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4A" w:rsidRPr="00B66FEA" w:rsidRDefault="00E11B6E" w:rsidP="00AC5E4A">
      <w:pPr>
        <w:spacing w:after="0" w:line="240" w:lineRule="auto"/>
        <w:rPr>
          <w:rFonts w:ascii="TH SarabunPSK" w:hAnsi="TH SarabunPSK" w:cs="TH SarabunPSK"/>
          <w:sz w:val="18"/>
          <w:szCs w:val="22"/>
          <w:cs/>
        </w:rPr>
      </w:pPr>
      <w:r>
        <w:rPr>
          <w:rFonts w:ascii="TH SarabunPSK" w:hAnsi="TH SarabunPSK" w:cs="TH SarabunPSK"/>
          <w:sz w:val="18"/>
          <w:szCs w:val="22"/>
          <w:cs/>
        </w:rPr>
        <w:br w:type="textWrapping" w:clear="all"/>
      </w:r>
    </w:p>
    <w:p w:rsidR="001E61CD" w:rsidRPr="00B66FEA" w:rsidRDefault="001E61CD" w:rsidP="00AC5E4A">
      <w:pPr>
        <w:jc w:val="center"/>
        <w:rPr>
          <w:rFonts w:ascii="TH SarabunPSK" w:hAnsi="TH SarabunPSK" w:cs="TH SarabunPSK"/>
        </w:rPr>
      </w:pPr>
    </w:p>
    <w:p w:rsidR="00AC5E4A" w:rsidRPr="00AC0334" w:rsidRDefault="00AC5E4A" w:rsidP="004A15D4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AC0334">
        <w:rPr>
          <w:rFonts w:ascii="TH SarabunPSK" w:hAnsi="TH SarabunPSK" w:cs="TH SarabunPSK"/>
          <w:b/>
          <w:bCs/>
          <w:sz w:val="48"/>
          <w:szCs w:val="56"/>
          <w:cs/>
        </w:rPr>
        <w:t>คู่มือปฏิบัติการ</w:t>
      </w:r>
      <w:r w:rsidR="00517EB8" w:rsidRPr="00AC0334">
        <w:rPr>
          <w:rFonts w:ascii="TH SarabunPSK" w:hAnsi="TH SarabunPSK" w:cs="TH SarabunPSK"/>
          <w:b/>
          <w:bCs/>
          <w:sz w:val="48"/>
          <w:szCs w:val="56"/>
        </w:rPr>
        <w:t xml:space="preserve"> </w:t>
      </w:r>
      <w:r w:rsidR="00517EB8" w:rsidRPr="00AC0334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="00AC0334">
        <w:rPr>
          <w:rFonts w:ascii="TH SarabunPSK" w:hAnsi="TH SarabunPSK" w:cs="TH SarabunPSK" w:hint="cs"/>
          <w:b/>
          <w:bCs/>
          <w:sz w:val="56"/>
          <w:szCs w:val="56"/>
          <w:cs/>
        </w:rPr>
        <w:t>28</w:t>
      </w:r>
      <w:r w:rsidR="00517EB8" w:rsidRPr="00AC0334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:rsidR="004A15D4" w:rsidRPr="00B66FEA" w:rsidRDefault="004A15D4" w:rsidP="004A15D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</w:p>
    <w:p w:rsidR="00AC5E4A" w:rsidRPr="00AC0334" w:rsidRDefault="00FA3D24" w:rsidP="004A15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C0334">
        <w:rPr>
          <w:rFonts w:ascii="TH SarabunPSK" w:hAnsi="TH SarabunPSK" w:cs="TH SarabunPSK"/>
          <w:b/>
          <w:bCs/>
          <w:sz w:val="28"/>
          <w:szCs w:val="36"/>
          <w:cs/>
        </w:rPr>
        <w:t>วิชา</w:t>
      </w:r>
      <w:r w:rsidR="00AC5E4A" w:rsidRPr="00AC0334">
        <w:rPr>
          <w:rFonts w:ascii="TH SarabunPSK" w:hAnsi="TH SarabunPSK" w:cs="TH SarabunPSK"/>
          <w:b/>
          <w:bCs/>
          <w:sz w:val="28"/>
          <w:szCs w:val="36"/>
          <w:cs/>
        </w:rPr>
        <w:t>อายุรศาสตร์สุกร</w:t>
      </w:r>
      <w:r w:rsidR="00517EB8" w:rsidRPr="00AC0334">
        <w:rPr>
          <w:rFonts w:ascii="TH SarabunPSK" w:hAnsi="TH SarabunPSK" w:cs="TH SarabunPSK"/>
          <w:b/>
          <w:bCs/>
          <w:sz w:val="28"/>
          <w:szCs w:val="36"/>
        </w:rPr>
        <w:t xml:space="preserve"> (</w:t>
      </w:r>
      <w:r w:rsidR="00AC0334">
        <w:rPr>
          <w:rFonts w:ascii="TH SarabunPSK" w:hAnsi="TH SarabunPSK" w:cs="TH SarabunPSK" w:hint="cs"/>
          <w:b/>
          <w:bCs/>
          <w:sz w:val="28"/>
          <w:szCs w:val="36"/>
          <w:cs/>
        </w:rPr>
        <w:t>18</w:t>
      </w:r>
      <w:r w:rsidR="00517EB8" w:rsidRPr="00AC0334">
        <w:rPr>
          <w:rFonts w:ascii="TH SarabunPSK" w:hAnsi="TH SarabunPSK" w:cs="TH SarabunPSK"/>
          <w:b/>
          <w:bCs/>
          <w:sz w:val="28"/>
          <w:szCs w:val="36"/>
        </w:rPr>
        <w:t>)</w:t>
      </w:r>
    </w:p>
    <w:p w:rsidR="00AC5E4A" w:rsidRPr="00AC0334" w:rsidRDefault="00AC5E4A" w:rsidP="004A15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AC0334">
        <w:rPr>
          <w:rFonts w:ascii="TH SarabunPSK" w:hAnsi="TH SarabunPSK" w:cs="TH SarabunPSK"/>
          <w:b/>
          <w:bCs/>
          <w:sz w:val="36"/>
          <w:szCs w:val="44"/>
        </w:rPr>
        <w:t xml:space="preserve">Swine Medicine </w:t>
      </w:r>
      <w:r w:rsidR="00517EB8" w:rsidRPr="00AC0334">
        <w:rPr>
          <w:rFonts w:ascii="TH SarabunPSK" w:hAnsi="TH SarabunPSK" w:cs="TH SarabunPSK"/>
          <w:b/>
          <w:bCs/>
          <w:sz w:val="36"/>
          <w:szCs w:val="36"/>
        </w:rPr>
        <w:t>(</w:t>
      </w:r>
      <w:r w:rsidR="00AC0334">
        <w:rPr>
          <w:rFonts w:ascii="TH SarabunPSK" w:hAnsi="TH SarabunPSK" w:cs="TH SarabunPSK" w:hint="cs"/>
          <w:b/>
          <w:bCs/>
          <w:sz w:val="36"/>
          <w:szCs w:val="36"/>
          <w:cs/>
        </w:rPr>
        <w:t>18</w:t>
      </w:r>
      <w:r w:rsidR="00517EB8" w:rsidRPr="00AC0334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4A15D4" w:rsidRPr="00B66FEA" w:rsidRDefault="004A15D4" w:rsidP="004A15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E11B6E" w:rsidRDefault="00E11B6E" w:rsidP="00AC5E4A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0F6320" w:rsidRPr="00B66FEA" w:rsidRDefault="00E44B29" w:rsidP="00AC5E4A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B66FEA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_x0000_s1027" style="position:absolute;left:0;text-align:left;margin-left:16.5pt;margin-top:18.5pt;width:436.5pt;height:252pt;z-index:251659264">
            <v:stroke dashstyle="1 1"/>
          </v:rect>
        </w:pict>
      </w:r>
    </w:p>
    <w:p w:rsidR="000F6320" w:rsidRPr="00B66FEA" w:rsidRDefault="00E44B29" w:rsidP="00AC5E4A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B66FEA">
        <w:rPr>
          <w:rFonts w:ascii="TH SarabunPSK" w:hAnsi="TH SarabunPSK" w:cs="TH SarabunPSK"/>
          <w:b/>
          <w:bCs/>
          <w:noProof/>
          <w:sz w:val="3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1.5pt;margin-top:10pt;width:201pt;height:30pt;z-index:251661312">
            <v:textbox style="mso-next-textbox:#_x0000_s1029">
              <w:txbxContent>
                <w:p w:rsidR="00B66FEA" w:rsidRDefault="00B66FE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(ใส่รูปภาพ ตัวอักษร สีตามความสมัครใจ)</w:t>
                  </w:r>
                </w:p>
              </w:txbxContent>
            </v:textbox>
          </v:shape>
        </w:pict>
      </w:r>
    </w:p>
    <w:p w:rsidR="00AC5E4A" w:rsidRPr="00B66FEA" w:rsidRDefault="00E44B29" w:rsidP="00AC5E4A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B66FEA">
        <w:rPr>
          <w:rFonts w:ascii="TH SarabunPSK" w:hAnsi="TH SarabunPSK" w:cs="TH SarabunPSK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178.5pt;margin-top:27.05pt;width:94.5pt;height:78pt;z-index:251660288"/>
        </w:pict>
      </w:r>
    </w:p>
    <w:p w:rsidR="00AC5E4A" w:rsidRPr="00B66FEA" w:rsidRDefault="00AC5E4A" w:rsidP="00AC5E4A">
      <w:pPr>
        <w:jc w:val="center"/>
        <w:rPr>
          <w:rFonts w:ascii="TH SarabunPSK" w:hAnsi="TH SarabunPSK" w:cs="TH SarabunPSK"/>
        </w:rPr>
      </w:pPr>
    </w:p>
    <w:p w:rsidR="00AC5E4A" w:rsidRPr="00B66FEA" w:rsidRDefault="00AC5E4A" w:rsidP="00AC5E4A">
      <w:pPr>
        <w:jc w:val="center"/>
        <w:rPr>
          <w:rFonts w:ascii="TH SarabunPSK" w:hAnsi="TH SarabunPSK" w:cs="TH SarabunPSK"/>
        </w:rPr>
      </w:pPr>
    </w:p>
    <w:p w:rsidR="00AC5E4A" w:rsidRPr="00B66FEA" w:rsidRDefault="00AC5E4A" w:rsidP="00AC5E4A">
      <w:pPr>
        <w:jc w:val="center"/>
        <w:rPr>
          <w:rFonts w:ascii="TH SarabunPSK" w:hAnsi="TH SarabunPSK" w:cs="TH SarabunPSK"/>
        </w:rPr>
      </w:pPr>
    </w:p>
    <w:p w:rsidR="00AC5E4A" w:rsidRPr="00B66FEA" w:rsidRDefault="00AC5E4A" w:rsidP="00AC5E4A">
      <w:pPr>
        <w:jc w:val="center"/>
        <w:rPr>
          <w:rFonts w:ascii="TH SarabunPSK" w:hAnsi="TH SarabunPSK" w:cs="TH SarabunPSK"/>
        </w:rPr>
      </w:pPr>
    </w:p>
    <w:p w:rsidR="00AC5E4A" w:rsidRPr="00B66FEA" w:rsidRDefault="00AC5E4A" w:rsidP="00AC5E4A">
      <w:pPr>
        <w:jc w:val="center"/>
        <w:rPr>
          <w:rFonts w:ascii="TH SarabunPSK" w:hAnsi="TH SarabunPSK" w:cs="TH SarabunPSK"/>
        </w:rPr>
      </w:pPr>
    </w:p>
    <w:p w:rsidR="00AC5E4A" w:rsidRPr="00B66FEA" w:rsidRDefault="00AC5E4A" w:rsidP="00AC5E4A">
      <w:pPr>
        <w:jc w:val="center"/>
        <w:rPr>
          <w:rFonts w:ascii="TH SarabunPSK" w:hAnsi="TH SarabunPSK" w:cs="TH SarabunPSK"/>
        </w:rPr>
      </w:pPr>
    </w:p>
    <w:p w:rsidR="00AC5E4A" w:rsidRPr="00B66FEA" w:rsidRDefault="00AC5E4A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B66FEA" w:rsidRDefault="00B66FEA" w:rsidP="001E61CD">
      <w:pPr>
        <w:spacing w:after="0" w:line="240" w:lineRule="auto"/>
        <w:jc w:val="right"/>
        <w:rPr>
          <w:rFonts w:ascii="TH SarabunPSK" w:hAnsi="TH SarabunPSK" w:cs="TH SarabunPSK" w:hint="cs"/>
          <w:sz w:val="28"/>
          <w:szCs w:val="36"/>
        </w:rPr>
      </w:pPr>
    </w:p>
    <w:p w:rsidR="00B66FEA" w:rsidRDefault="00B66FEA" w:rsidP="001E61CD">
      <w:pPr>
        <w:spacing w:after="0" w:line="240" w:lineRule="auto"/>
        <w:jc w:val="right"/>
        <w:rPr>
          <w:rFonts w:ascii="TH SarabunPSK" w:hAnsi="TH SarabunPSK" w:cs="TH SarabunPSK" w:hint="cs"/>
          <w:sz w:val="28"/>
          <w:szCs w:val="36"/>
        </w:rPr>
      </w:pPr>
    </w:p>
    <w:p w:rsidR="00B66FEA" w:rsidRDefault="00B66FEA" w:rsidP="001E61CD">
      <w:pPr>
        <w:spacing w:after="0" w:line="240" w:lineRule="auto"/>
        <w:jc w:val="right"/>
        <w:rPr>
          <w:rFonts w:ascii="TH SarabunPSK" w:hAnsi="TH SarabunPSK" w:cs="TH SarabunPSK" w:hint="cs"/>
          <w:sz w:val="28"/>
          <w:szCs w:val="36"/>
        </w:rPr>
      </w:pPr>
    </w:p>
    <w:p w:rsidR="00B66FEA" w:rsidRDefault="00B66FEA" w:rsidP="001E61CD">
      <w:pPr>
        <w:spacing w:after="0" w:line="240" w:lineRule="auto"/>
        <w:jc w:val="right"/>
        <w:rPr>
          <w:rFonts w:ascii="TH SarabunPSK" w:hAnsi="TH SarabunPSK" w:cs="TH SarabunPSK" w:hint="cs"/>
          <w:sz w:val="28"/>
          <w:szCs w:val="36"/>
        </w:rPr>
      </w:pPr>
    </w:p>
    <w:p w:rsidR="00B66FEA" w:rsidRDefault="00B66FEA" w:rsidP="001E61CD">
      <w:pPr>
        <w:spacing w:after="0" w:line="240" w:lineRule="auto"/>
        <w:jc w:val="right"/>
        <w:rPr>
          <w:rFonts w:ascii="TH SarabunPSK" w:hAnsi="TH SarabunPSK" w:cs="TH SarabunPSK" w:hint="cs"/>
          <w:sz w:val="28"/>
          <w:szCs w:val="36"/>
        </w:rPr>
      </w:pPr>
    </w:p>
    <w:p w:rsidR="00AC5E4A" w:rsidRPr="00B66FEA" w:rsidRDefault="00AC5E4A" w:rsidP="001E61CD">
      <w:pPr>
        <w:spacing w:after="0" w:line="240" w:lineRule="auto"/>
        <w:jc w:val="right"/>
        <w:rPr>
          <w:rFonts w:ascii="TH SarabunPSK" w:hAnsi="TH SarabunPSK" w:cs="TH SarabunPSK"/>
          <w:sz w:val="28"/>
          <w:szCs w:val="36"/>
        </w:rPr>
      </w:pPr>
      <w:r w:rsidRPr="00B66FEA">
        <w:rPr>
          <w:rFonts w:ascii="TH SarabunPSK" w:hAnsi="TH SarabunPSK" w:cs="TH SarabunPSK"/>
          <w:sz w:val="28"/>
          <w:szCs w:val="36"/>
          <w:cs/>
        </w:rPr>
        <w:t>สัตวแพทย์หญิง ดร.เมธาสุ จันทร์รอด</w:t>
      </w:r>
      <w:r w:rsidR="00517EB8" w:rsidRPr="00B66FEA">
        <w:rPr>
          <w:rFonts w:ascii="TH SarabunPSK" w:hAnsi="TH SarabunPSK" w:cs="TH SarabunPSK"/>
          <w:sz w:val="28"/>
          <w:szCs w:val="36"/>
          <w:cs/>
        </w:rPr>
        <w:t xml:space="preserve"> (18)</w:t>
      </w:r>
    </w:p>
    <w:p w:rsidR="00AC5E4A" w:rsidRPr="00B66FEA" w:rsidRDefault="00AC5E4A" w:rsidP="001E61CD">
      <w:pPr>
        <w:spacing w:after="0" w:line="240" w:lineRule="auto"/>
        <w:jc w:val="right"/>
        <w:rPr>
          <w:rFonts w:ascii="TH SarabunPSK" w:hAnsi="TH SarabunPSK" w:cs="TH SarabunPSK"/>
          <w:sz w:val="28"/>
          <w:szCs w:val="36"/>
        </w:rPr>
      </w:pPr>
      <w:r w:rsidRPr="00B66FEA">
        <w:rPr>
          <w:rFonts w:ascii="TH SarabunPSK" w:hAnsi="TH SarabunPSK" w:cs="TH SarabunPSK"/>
          <w:sz w:val="28"/>
          <w:szCs w:val="36"/>
          <w:cs/>
        </w:rPr>
        <w:t>นางสาวสุภาพร หนูชู</w:t>
      </w:r>
      <w:r w:rsidR="00517EB8" w:rsidRPr="00B66FEA">
        <w:rPr>
          <w:rFonts w:ascii="TH SarabunPSK" w:hAnsi="TH SarabunPSK" w:cs="TH SarabunPSK"/>
          <w:sz w:val="28"/>
          <w:szCs w:val="36"/>
          <w:cs/>
        </w:rPr>
        <w:t xml:space="preserve"> (18)</w:t>
      </w:r>
    </w:p>
    <w:p w:rsidR="00AC5E4A" w:rsidRPr="00B66FEA" w:rsidRDefault="00AC5E4A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B66FEA">
        <w:rPr>
          <w:rFonts w:ascii="TH SarabunPSK" w:hAnsi="TH SarabunPSK" w:cs="TH SarabunPSK"/>
          <w:sz w:val="28"/>
          <w:szCs w:val="36"/>
          <w:cs/>
        </w:rPr>
        <w:t>นางสาวภิญญดา สุขสวัสดิ์</w:t>
      </w:r>
      <w:r w:rsidR="00517EB8" w:rsidRPr="00B66FEA">
        <w:rPr>
          <w:rFonts w:ascii="TH SarabunPSK" w:hAnsi="TH SarabunPSK" w:cs="TH SarabunPSK"/>
          <w:sz w:val="28"/>
          <w:szCs w:val="36"/>
          <w:cs/>
        </w:rPr>
        <w:t xml:space="preserve"> (18)</w:t>
      </w:r>
    </w:p>
    <w:p w:rsidR="001E61CD" w:rsidRPr="00B66FEA" w:rsidRDefault="001E61CD" w:rsidP="001E61CD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Pr="00B66FEA" w:rsidRDefault="00FA3D24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A3D24" w:rsidRDefault="00FA3D24" w:rsidP="001E61CD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B66FEA" w:rsidRDefault="00B66FEA" w:rsidP="001E61CD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B66FEA" w:rsidRDefault="00B66FEA" w:rsidP="001E61CD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B66FEA" w:rsidRDefault="00B66FEA" w:rsidP="001E61CD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B66FEA" w:rsidRDefault="00B66FEA" w:rsidP="001E61CD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B66FEA" w:rsidRDefault="00B66FEA" w:rsidP="001E61CD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B66FEA" w:rsidRDefault="00B66FEA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11B6E" w:rsidRDefault="00E11B6E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11B6E" w:rsidRDefault="00E11B6E" w:rsidP="001E61CD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B66FEA" w:rsidRDefault="00B66FEA" w:rsidP="001E61CD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B66FEA" w:rsidRDefault="00B66FEA" w:rsidP="001E61CD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B66FEA" w:rsidRDefault="00B66FEA" w:rsidP="001E61CD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B66FEA" w:rsidRPr="00B66FEA" w:rsidRDefault="00B66FEA" w:rsidP="001E61C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11B6E" w:rsidRDefault="00E11B6E" w:rsidP="001E61CD">
      <w:pPr>
        <w:jc w:val="center"/>
        <w:rPr>
          <w:rFonts w:ascii="TH SarabunPSK" w:hAnsi="TH SarabunPSK" w:cs="TH SarabunPSK" w:hint="cs"/>
          <w:b/>
          <w:bCs/>
          <w:sz w:val="40"/>
          <w:szCs w:val="48"/>
        </w:rPr>
      </w:pPr>
    </w:p>
    <w:p w:rsidR="00E11B6E" w:rsidRDefault="00E11B6E" w:rsidP="001E61CD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E11B6E" w:rsidRDefault="00E11B6E" w:rsidP="001E61CD">
      <w:pPr>
        <w:jc w:val="center"/>
        <w:rPr>
          <w:rFonts w:ascii="TH SarabunPSK" w:hAnsi="TH SarabunPSK" w:cs="TH SarabunPSK" w:hint="cs"/>
          <w:b/>
          <w:bCs/>
          <w:sz w:val="40"/>
          <w:szCs w:val="48"/>
        </w:rPr>
      </w:pPr>
    </w:p>
    <w:p w:rsidR="001E61CD" w:rsidRPr="00E11B6E" w:rsidRDefault="001E61CD" w:rsidP="001E61CD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E11B6E">
        <w:rPr>
          <w:rFonts w:ascii="TH SarabunPSK" w:hAnsi="TH SarabunPSK" w:cs="TH SarabunPSK"/>
          <w:b/>
          <w:bCs/>
          <w:sz w:val="44"/>
          <w:szCs w:val="52"/>
          <w:cs/>
        </w:rPr>
        <w:t>คู่มือปฏิบัติการ</w:t>
      </w:r>
      <w:r w:rsidR="00517EB8" w:rsidRPr="00E11B6E">
        <w:rPr>
          <w:rFonts w:ascii="TH SarabunPSK" w:hAnsi="TH SarabunPSK" w:cs="TH SarabunPSK"/>
          <w:b/>
          <w:bCs/>
          <w:sz w:val="44"/>
          <w:szCs w:val="52"/>
        </w:rPr>
        <w:t xml:space="preserve"> </w:t>
      </w:r>
      <w:r w:rsidR="00E11B6E">
        <w:rPr>
          <w:rFonts w:ascii="TH SarabunPSK" w:hAnsi="TH SarabunPSK" w:cs="TH SarabunPSK"/>
          <w:b/>
          <w:bCs/>
          <w:sz w:val="52"/>
          <w:szCs w:val="72"/>
        </w:rPr>
        <w:t>(26</w:t>
      </w:r>
      <w:r w:rsidR="00517EB8" w:rsidRPr="00E11B6E">
        <w:rPr>
          <w:rFonts w:ascii="TH SarabunPSK" w:hAnsi="TH SarabunPSK" w:cs="TH SarabunPSK"/>
          <w:b/>
          <w:bCs/>
          <w:sz w:val="52"/>
          <w:szCs w:val="72"/>
        </w:rPr>
        <w:t>)</w:t>
      </w:r>
    </w:p>
    <w:p w:rsidR="001E61CD" w:rsidRDefault="001E61CD" w:rsidP="001E61CD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E11B6E" w:rsidRDefault="00E11B6E" w:rsidP="001E61CD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1E61CD" w:rsidRPr="00AC0334" w:rsidRDefault="00FA3D24" w:rsidP="001E61C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AC0334">
        <w:rPr>
          <w:rFonts w:ascii="TH SarabunPSK" w:hAnsi="TH SarabunPSK" w:cs="TH SarabunPSK"/>
          <w:b/>
          <w:bCs/>
          <w:sz w:val="36"/>
          <w:szCs w:val="44"/>
          <w:cs/>
        </w:rPr>
        <w:t>วิชา</w:t>
      </w:r>
      <w:r w:rsidR="001E61CD" w:rsidRPr="00AC0334">
        <w:rPr>
          <w:rFonts w:ascii="TH SarabunPSK" w:hAnsi="TH SarabunPSK" w:cs="TH SarabunPSK"/>
          <w:b/>
          <w:bCs/>
          <w:sz w:val="36"/>
          <w:szCs w:val="44"/>
          <w:cs/>
        </w:rPr>
        <w:t>อายุรศาสตร์สุกร</w:t>
      </w:r>
      <w:r w:rsidR="00517EB8" w:rsidRPr="00AC0334"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 w:rsidR="00517EB8" w:rsidRPr="00AC0334">
        <w:rPr>
          <w:rFonts w:ascii="TH SarabunPSK" w:hAnsi="TH SarabunPSK" w:cs="TH SarabunPSK"/>
          <w:b/>
          <w:bCs/>
          <w:sz w:val="44"/>
          <w:szCs w:val="52"/>
        </w:rPr>
        <w:t>(2</w:t>
      </w:r>
      <w:r w:rsidR="00AC0334">
        <w:rPr>
          <w:rFonts w:ascii="TH SarabunPSK" w:hAnsi="TH SarabunPSK" w:cs="TH SarabunPSK"/>
          <w:b/>
          <w:bCs/>
          <w:sz w:val="44"/>
          <w:szCs w:val="52"/>
        </w:rPr>
        <w:t>2</w:t>
      </w:r>
      <w:r w:rsidR="00517EB8" w:rsidRPr="00AC0334">
        <w:rPr>
          <w:rFonts w:ascii="TH SarabunPSK" w:hAnsi="TH SarabunPSK" w:cs="TH SarabunPSK"/>
          <w:b/>
          <w:bCs/>
          <w:sz w:val="44"/>
          <w:szCs w:val="52"/>
        </w:rPr>
        <w:t>)</w:t>
      </w:r>
    </w:p>
    <w:p w:rsidR="001E61CD" w:rsidRPr="00AC0334" w:rsidRDefault="00FA3D24" w:rsidP="001E61CD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AC0334">
        <w:rPr>
          <w:rFonts w:ascii="TH SarabunPSK" w:hAnsi="TH SarabunPSK" w:cs="TH SarabunPSK"/>
          <w:b/>
          <w:bCs/>
          <w:sz w:val="44"/>
          <w:szCs w:val="52"/>
        </w:rPr>
        <w:t>Swine Medicine</w:t>
      </w:r>
      <w:r w:rsidR="00AC0334">
        <w:rPr>
          <w:rFonts w:ascii="TH SarabunPSK" w:hAnsi="TH SarabunPSK" w:cs="TH SarabunPSK"/>
          <w:b/>
          <w:bCs/>
          <w:sz w:val="44"/>
          <w:szCs w:val="52"/>
        </w:rPr>
        <w:t xml:space="preserve"> (22</w:t>
      </w:r>
      <w:r w:rsidR="00517EB8" w:rsidRPr="00AC0334">
        <w:rPr>
          <w:rFonts w:ascii="TH SarabunPSK" w:hAnsi="TH SarabunPSK" w:cs="TH SarabunPSK"/>
          <w:b/>
          <w:bCs/>
          <w:sz w:val="44"/>
          <w:szCs w:val="52"/>
        </w:rPr>
        <w:t>)</w:t>
      </w: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36"/>
          <w:szCs w:val="44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36"/>
          <w:szCs w:val="44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367B7" w:rsidRDefault="007367B7" w:rsidP="001E61CD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</w:p>
    <w:p w:rsidR="007367B7" w:rsidRDefault="007367B7" w:rsidP="001E61CD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</w:p>
    <w:p w:rsidR="007367B7" w:rsidRDefault="007367B7" w:rsidP="001E61CD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</w:p>
    <w:p w:rsidR="007367B7" w:rsidRDefault="007367B7" w:rsidP="001E61CD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</w:p>
    <w:p w:rsidR="007367B7" w:rsidRDefault="007367B7" w:rsidP="001E61CD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</w:p>
    <w:p w:rsidR="007367B7" w:rsidRDefault="007367B7" w:rsidP="001E61CD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</w:p>
    <w:p w:rsidR="007367B7" w:rsidRDefault="007367B7" w:rsidP="001E61CD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</w:p>
    <w:p w:rsidR="007367B7" w:rsidRPr="00B66FEA" w:rsidRDefault="007367B7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  <w:r w:rsidRPr="00B66FEA">
        <w:rPr>
          <w:rFonts w:ascii="TH SarabunPSK" w:hAnsi="TH SarabunPSK" w:cs="TH SarabunPSK"/>
          <w:sz w:val="32"/>
          <w:szCs w:val="40"/>
          <w:cs/>
        </w:rPr>
        <w:t xml:space="preserve">คณะสัตวแพทยศาสตร์ </w:t>
      </w:r>
      <w:r w:rsidR="00517EB8" w:rsidRPr="00B66FEA">
        <w:rPr>
          <w:rFonts w:ascii="TH SarabunPSK" w:hAnsi="TH SarabunPSK" w:cs="TH SarabunPSK"/>
          <w:b/>
          <w:bCs/>
          <w:sz w:val="40"/>
          <w:szCs w:val="48"/>
        </w:rPr>
        <w:t>(20)</w:t>
      </w: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  <w:r w:rsidRPr="00B66FEA">
        <w:rPr>
          <w:rFonts w:ascii="TH SarabunPSK" w:hAnsi="TH SarabunPSK" w:cs="TH SarabunPSK"/>
          <w:sz w:val="32"/>
          <w:szCs w:val="40"/>
          <w:cs/>
        </w:rPr>
        <w:t>มหาวิทยาลัยเทคโนดลยีราชมมงคลรีวิชัย</w:t>
      </w:r>
      <w:r w:rsidR="00517EB8" w:rsidRPr="00B66FEA">
        <w:rPr>
          <w:rFonts w:ascii="TH SarabunPSK" w:hAnsi="TH SarabunPSK" w:cs="TH SarabunPSK"/>
          <w:sz w:val="32"/>
          <w:szCs w:val="40"/>
        </w:rPr>
        <w:t xml:space="preserve"> </w:t>
      </w:r>
      <w:r w:rsidR="00517EB8" w:rsidRPr="00B66FEA">
        <w:rPr>
          <w:rFonts w:ascii="TH SarabunPSK" w:hAnsi="TH SarabunPSK" w:cs="TH SarabunPSK"/>
          <w:b/>
          <w:bCs/>
          <w:sz w:val="40"/>
          <w:szCs w:val="48"/>
        </w:rPr>
        <w:t>(20)</w:t>
      </w: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</w:p>
    <w:p w:rsidR="007D076F" w:rsidRPr="00B66FEA" w:rsidRDefault="007D076F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  <w:cs/>
        </w:rPr>
        <w:sectPr w:rsidR="007D076F" w:rsidRPr="00B66FEA" w:rsidSect="00C80A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1E61CD" w:rsidRPr="00AC0334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AC0334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คำนำ</w:t>
      </w:r>
      <w:r w:rsidR="00517EB8" w:rsidRPr="00AC0334">
        <w:rPr>
          <w:rFonts w:ascii="TH SarabunPSK" w:hAnsi="TH SarabunPSK" w:cs="TH SarabunPSK"/>
          <w:sz w:val="28"/>
          <w:szCs w:val="36"/>
        </w:rPr>
        <w:t xml:space="preserve"> </w:t>
      </w:r>
      <w:r w:rsidR="00517EB8" w:rsidRPr="00AC0334">
        <w:rPr>
          <w:rFonts w:ascii="TH SarabunPSK" w:hAnsi="TH SarabunPSK" w:cs="TH SarabunPSK"/>
          <w:b/>
          <w:bCs/>
          <w:sz w:val="36"/>
          <w:szCs w:val="44"/>
        </w:rPr>
        <w:t>(</w:t>
      </w:r>
      <w:r w:rsidR="00AC0334">
        <w:rPr>
          <w:rFonts w:ascii="TH SarabunPSK" w:hAnsi="TH SarabunPSK" w:cs="TH SarabunPSK"/>
          <w:b/>
          <w:bCs/>
          <w:sz w:val="36"/>
          <w:szCs w:val="44"/>
        </w:rPr>
        <w:t>18</w:t>
      </w:r>
      <w:r w:rsidR="00517EB8" w:rsidRPr="00AC0334">
        <w:rPr>
          <w:rFonts w:ascii="TH SarabunPSK" w:hAnsi="TH SarabunPSK" w:cs="TH SarabunPSK"/>
          <w:b/>
          <w:bCs/>
          <w:sz w:val="36"/>
          <w:szCs w:val="44"/>
        </w:rPr>
        <w:t>)</w:t>
      </w:r>
    </w:p>
    <w:p w:rsidR="00E11B6E" w:rsidRPr="00E11B6E" w:rsidRDefault="00E11B6E" w:rsidP="001E61CD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:rsidR="001E61CD" w:rsidRPr="00B66FEA" w:rsidRDefault="001E61CD" w:rsidP="001E61C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1E61CD" w:rsidRPr="00AC0334" w:rsidRDefault="001E61CD" w:rsidP="00FA3D2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AC0334">
        <w:rPr>
          <w:rFonts w:ascii="TH SarabunPSK" w:hAnsi="TH SarabunPSK" w:cs="TH SarabunPSK"/>
          <w:sz w:val="24"/>
          <w:szCs w:val="32"/>
          <w:cs/>
        </w:rPr>
        <w:t>เอกสารฉบับนี้ใช้สำหรับประกอบการเรียนก</w:t>
      </w:r>
      <w:r w:rsidR="00FA3D24" w:rsidRPr="00AC0334">
        <w:rPr>
          <w:rFonts w:ascii="TH SarabunPSK" w:hAnsi="TH SarabunPSK" w:cs="TH SarabunPSK"/>
          <w:sz w:val="24"/>
          <w:szCs w:val="32"/>
          <w:cs/>
        </w:rPr>
        <w:t>ารสอน รายวิชาอายุรศาสตร์สุกร ซึ่งจั</w:t>
      </w:r>
      <w:r w:rsidRPr="00AC0334">
        <w:rPr>
          <w:rFonts w:ascii="TH SarabunPSK" w:hAnsi="TH SarabunPSK" w:cs="TH SarabunPSK"/>
          <w:sz w:val="24"/>
          <w:szCs w:val="32"/>
          <w:cs/>
        </w:rPr>
        <w:t>ดการเรียนการสอน</w:t>
      </w:r>
      <w:r w:rsidR="00FA3D24" w:rsidRPr="00AC0334">
        <w:rPr>
          <w:rFonts w:ascii="TH SarabunPSK" w:hAnsi="TH SarabunPSK" w:cs="TH SarabunPSK"/>
          <w:sz w:val="24"/>
          <w:szCs w:val="32"/>
          <w:cs/>
        </w:rPr>
        <w:t xml:space="preserve">สำหรับนักศึกษาชั้นปีที่ 5 </w:t>
      </w:r>
      <w:r w:rsidRPr="00AC0334">
        <w:rPr>
          <w:rFonts w:ascii="TH SarabunPSK" w:hAnsi="TH SarabunPSK" w:cs="TH SarabunPSK"/>
          <w:sz w:val="24"/>
          <w:szCs w:val="32"/>
          <w:cs/>
        </w:rPr>
        <w:t>หลักสูตรสัตวแพทยศาส</w:t>
      </w:r>
      <w:r w:rsidR="00B53A24" w:rsidRPr="00AC0334">
        <w:rPr>
          <w:rFonts w:ascii="TH SarabunPSK" w:hAnsi="TH SarabunPSK" w:cs="TH SarabunPSK"/>
          <w:sz w:val="24"/>
          <w:szCs w:val="32"/>
          <w:cs/>
        </w:rPr>
        <w:t>ตรบัณฑิต</w:t>
      </w:r>
      <w:r w:rsidRPr="00AC0334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A3D24" w:rsidRPr="00AC0334">
        <w:rPr>
          <w:rFonts w:ascii="TH SarabunPSK" w:hAnsi="TH SarabunPSK" w:cs="TH SarabunPSK"/>
          <w:sz w:val="24"/>
          <w:szCs w:val="32"/>
          <w:cs/>
        </w:rPr>
        <w:t>คณะสัตวแพทยศาสตร์ มหาวิทยาลัยเทคโนโลยีราชมงคลศรีวิชัย............................................................</w:t>
      </w:r>
      <w:r w:rsidR="00517EB8" w:rsidRPr="00AC0334">
        <w:rPr>
          <w:rFonts w:ascii="TH SarabunPSK" w:hAnsi="TH SarabunPSK" w:cs="TH SarabunPSK"/>
          <w:b/>
          <w:bCs/>
          <w:sz w:val="40"/>
          <w:szCs w:val="48"/>
        </w:rPr>
        <w:t xml:space="preserve"> </w:t>
      </w:r>
      <w:r w:rsidR="00AC0334">
        <w:rPr>
          <w:rFonts w:ascii="TH SarabunPSK" w:hAnsi="TH SarabunPSK" w:cs="TH SarabunPSK"/>
          <w:b/>
          <w:bCs/>
          <w:sz w:val="32"/>
          <w:szCs w:val="40"/>
        </w:rPr>
        <w:t>(16</w:t>
      </w:r>
      <w:r w:rsidR="00517EB8" w:rsidRPr="00AC0334">
        <w:rPr>
          <w:rFonts w:ascii="TH SarabunPSK" w:hAnsi="TH SarabunPSK" w:cs="TH SarabunPSK"/>
          <w:b/>
          <w:bCs/>
          <w:sz w:val="32"/>
          <w:szCs w:val="40"/>
        </w:rPr>
        <w:t>)</w:t>
      </w:r>
    </w:p>
    <w:p w:rsidR="001E61CD" w:rsidRPr="00E11B6E" w:rsidRDefault="001E61CD" w:rsidP="001E61CD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36"/>
        </w:rPr>
      </w:pPr>
    </w:p>
    <w:p w:rsidR="001E61CD" w:rsidRPr="00B66FEA" w:rsidRDefault="001E61CD" w:rsidP="001E61C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1E61CD" w:rsidRPr="00B66FEA" w:rsidRDefault="001E61CD" w:rsidP="001E61C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1E61CD" w:rsidRPr="00B66FEA" w:rsidRDefault="001E61CD" w:rsidP="001E61C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1E61CD" w:rsidRPr="00B66FEA" w:rsidRDefault="001E61CD" w:rsidP="001E61C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1E61CD" w:rsidRPr="00B66FEA" w:rsidRDefault="001E61CD" w:rsidP="001E61C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1E61CD" w:rsidRPr="00B66FEA" w:rsidRDefault="001E61CD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B66FEA">
        <w:rPr>
          <w:rFonts w:ascii="TH SarabunPSK" w:hAnsi="TH SarabunPSK" w:cs="TH SarabunPSK"/>
          <w:sz w:val="24"/>
          <w:szCs w:val="32"/>
          <w:cs/>
        </w:rPr>
        <w:tab/>
      </w:r>
      <w:r w:rsidRPr="00B66FEA">
        <w:rPr>
          <w:rFonts w:ascii="TH SarabunPSK" w:hAnsi="TH SarabunPSK" w:cs="TH SarabunPSK"/>
          <w:sz w:val="24"/>
          <w:szCs w:val="32"/>
          <w:cs/>
        </w:rPr>
        <w:tab/>
      </w:r>
      <w:r w:rsidRPr="00B66FEA">
        <w:rPr>
          <w:rFonts w:ascii="TH SarabunPSK" w:hAnsi="TH SarabunPSK" w:cs="TH SarabunPSK"/>
          <w:sz w:val="24"/>
          <w:szCs w:val="32"/>
          <w:cs/>
        </w:rPr>
        <w:tab/>
      </w:r>
      <w:r w:rsidRPr="00B66FEA">
        <w:rPr>
          <w:rFonts w:ascii="TH SarabunPSK" w:hAnsi="TH SarabunPSK" w:cs="TH SarabunPSK"/>
          <w:sz w:val="24"/>
          <w:szCs w:val="32"/>
          <w:cs/>
        </w:rPr>
        <w:tab/>
        <w:t>สัตวแพทย์หญิ</w:t>
      </w:r>
      <w:r w:rsidR="00FA3D24" w:rsidRPr="00B66FEA">
        <w:rPr>
          <w:rFonts w:ascii="TH SarabunPSK" w:hAnsi="TH SarabunPSK" w:cs="TH SarabunPSK"/>
          <w:sz w:val="24"/>
          <w:szCs w:val="32"/>
          <w:cs/>
        </w:rPr>
        <w:t>ง</w:t>
      </w:r>
      <w:r w:rsidRPr="00B66FEA">
        <w:rPr>
          <w:rFonts w:ascii="TH SarabunPSK" w:hAnsi="TH SarabunPSK" w:cs="TH SarabunPSK"/>
          <w:sz w:val="24"/>
          <w:szCs w:val="32"/>
          <w:cs/>
        </w:rPr>
        <w:t xml:space="preserve"> ดร. เมธาสุ จันทร์รอด</w:t>
      </w:r>
      <w:r w:rsidR="00517EB8" w:rsidRPr="00B66FEA">
        <w:rPr>
          <w:rFonts w:ascii="TH SarabunPSK" w:hAnsi="TH SarabunPSK" w:cs="TH SarabunPSK"/>
          <w:sz w:val="24"/>
          <w:szCs w:val="32"/>
        </w:rPr>
        <w:t xml:space="preserve">  </w:t>
      </w:r>
      <w:r w:rsidR="00517EB8" w:rsidRPr="00B66FEA">
        <w:rPr>
          <w:rFonts w:ascii="TH SarabunPSK" w:hAnsi="TH SarabunPSK" w:cs="TH SarabunPSK"/>
          <w:b/>
          <w:bCs/>
          <w:sz w:val="32"/>
          <w:szCs w:val="40"/>
        </w:rPr>
        <w:t>(16)</w:t>
      </w: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Default="009A6489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Default="007367B7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7367B7" w:rsidRPr="00B66FEA" w:rsidRDefault="007367B7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Default="009A6489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D06775" w:rsidRDefault="00D06775" w:rsidP="001E61CD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</w:p>
    <w:p w:rsidR="00D06775" w:rsidRPr="00B66FEA" w:rsidRDefault="00D06775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Pr="00B66FEA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9A6489" w:rsidRDefault="009A6489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B66FEA" w:rsidRDefault="00B66FEA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B66FEA" w:rsidRDefault="00B66FEA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B66FEA" w:rsidRDefault="00B66FEA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B66FEA" w:rsidRDefault="00B66FEA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B66FEA" w:rsidRDefault="00B66FEA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B66FEA" w:rsidRDefault="00B66FEA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B66FEA" w:rsidRDefault="00B66FEA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B66FEA" w:rsidRDefault="00B66FEA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B53A24" w:rsidRPr="00B66FEA" w:rsidRDefault="00B53A24" w:rsidP="00B53A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FEA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 xml:space="preserve"> (Course Syllabus) (16)</w:t>
      </w:r>
    </w:p>
    <w:p w:rsidR="00B53A24" w:rsidRPr="00B66FEA" w:rsidRDefault="00B53A24" w:rsidP="00B53A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วิชา อายุรศาสตร์สุกร (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>Swine Medicine)</w:t>
      </w:r>
      <w:r w:rsidRPr="00B66FEA">
        <w:rPr>
          <w:rFonts w:ascii="TH SarabunPSK" w:hAnsi="TH SarabunPSK" w:cs="TH SarabunPSK"/>
          <w:sz w:val="32"/>
          <w:szCs w:val="32"/>
        </w:rPr>
        <w:t xml:space="preserve"> 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>(16)</w:t>
      </w:r>
    </w:p>
    <w:p w:rsidR="00B53A24" w:rsidRPr="00B66FEA" w:rsidRDefault="00B53A24" w:rsidP="00B53A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FE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คณะสัตวแพทยศาสตร์ มหาวิทยาลัยเทคโลยีราชมงคลศรีวิชัย 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>(16)</w:t>
      </w:r>
    </w:p>
    <w:p w:rsidR="00B53A24" w:rsidRPr="00B66FEA" w:rsidRDefault="00B53A24" w:rsidP="00B53A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FEA">
        <w:rPr>
          <w:rFonts w:ascii="TH SarabunPSK" w:hAnsi="TH SarabunPSK" w:cs="TH SarabunPSK"/>
          <w:sz w:val="32"/>
          <w:szCs w:val="32"/>
        </w:rPr>
        <w:tab/>
      </w:r>
      <w:r w:rsidRPr="00B66FEA">
        <w:rPr>
          <w:rFonts w:ascii="TH SarabunPSK" w:hAnsi="TH SarabunPSK" w:cs="TH SarabunPSK"/>
          <w:sz w:val="32"/>
          <w:szCs w:val="32"/>
        </w:rPr>
        <w:tab/>
      </w:r>
      <w:r w:rsidR="00894132">
        <w:rPr>
          <w:rFonts w:ascii="TH SarabunPSK" w:hAnsi="TH SarabunPSK" w:cs="TH SarabunPSK"/>
          <w:sz w:val="32"/>
          <w:szCs w:val="32"/>
        </w:rPr>
        <w:tab/>
      </w:r>
      <w:r w:rsidRPr="00B66FEA">
        <w:rPr>
          <w:rFonts w:ascii="TH SarabunPSK" w:hAnsi="TH SarabunPSK" w:cs="TH SarabunPSK"/>
          <w:sz w:val="32"/>
          <w:szCs w:val="32"/>
        </w:rPr>
        <w:t>12-419-511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ab/>
      </w:r>
      <w:r w:rsidRPr="00B66FEA">
        <w:rPr>
          <w:rFonts w:ascii="TH SarabunPSK" w:hAnsi="TH SarabunPSK" w:cs="TH SarabunPSK"/>
          <w:sz w:val="32"/>
          <w:szCs w:val="32"/>
          <w:cs/>
        </w:rPr>
        <w:t>อายุรศาสตร์สุกร</w:t>
      </w:r>
      <w:r w:rsidRPr="00B66FEA">
        <w:rPr>
          <w:rFonts w:ascii="TH SarabunPSK" w:hAnsi="TH SarabunPSK" w:cs="TH SarabunPSK"/>
          <w:sz w:val="32"/>
          <w:szCs w:val="32"/>
        </w:rPr>
        <w:t xml:space="preserve"> </w:t>
      </w:r>
    </w:p>
    <w:p w:rsidR="00B53A24" w:rsidRPr="00B66FEA" w:rsidRDefault="00B53A24" w:rsidP="0089413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sz w:val="32"/>
          <w:szCs w:val="32"/>
        </w:rPr>
        <w:t>Swine Medicine</w:t>
      </w:r>
    </w:p>
    <w:p w:rsidR="00B53A24" w:rsidRPr="00B66FEA" w:rsidRDefault="00B53A24" w:rsidP="00B53A2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6FEA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ab/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ab/>
      </w:r>
      <w:r w:rsidR="00894132">
        <w:rPr>
          <w:rFonts w:ascii="TH SarabunPSK" w:hAnsi="TH SarabunPSK" w:cs="TH SarabunPSK"/>
          <w:sz w:val="32"/>
          <w:szCs w:val="32"/>
        </w:rPr>
        <w:tab/>
      </w:r>
      <w:r w:rsidRPr="00B66FEA">
        <w:rPr>
          <w:rFonts w:ascii="TH SarabunPSK" w:hAnsi="TH SarabunPSK" w:cs="TH SarabunPSK"/>
          <w:sz w:val="32"/>
          <w:szCs w:val="32"/>
        </w:rPr>
        <w:t>3(2-3-5)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66FEA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ab/>
      </w:r>
      <w:r w:rsidRPr="00B66FEA">
        <w:rPr>
          <w:rFonts w:ascii="TH SarabunPSK" w:hAnsi="TH SarabunPSK" w:cs="TH SarabunPSK"/>
          <w:sz w:val="32"/>
          <w:szCs w:val="32"/>
          <w:cs/>
        </w:rPr>
        <w:t>ภาคการเรียนที่ 1 ชั้นปีที่ 5</w:t>
      </w: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 (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>Pre-requisite)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sz w:val="32"/>
          <w:szCs w:val="32"/>
          <w:cs/>
        </w:rPr>
        <w:t xml:space="preserve">12-319-403 หลักอายุรศาสตร์และการวินิจฉัยโรค </w:t>
      </w: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sz w:val="32"/>
          <w:szCs w:val="32"/>
        </w:rPr>
        <w:t xml:space="preserve">                    Principles of Animal Medicine and Diagnostics</w:t>
      </w: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6FE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sz w:val="32"/>
          <w:szCs w:val="32"/>
          <w:cs/>
        </w:rPr>
        <w:t>โรคของสุกร กล่าวถึง สาเหตุ อาการ การก่อโรค พยาธิสภาพ การตรวจวินิจฉัย การรักษา การควบคุม และการป้องกัน และฝึกปฏิบัติ</w:t>
      </w: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sz w:val="32"/>
          <w:szCs w:val="32"/>
        </w:rPr>
        <w:t>Diseases of  pig, including etiology, clinical signs, pathogenesis, lesion, diagnostic examination, treatment, prevention and control; practical time is required three hours a week</w:t>
      </w: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ab/>
      </w:r>
      <w:r w:rsidRPr="00B66FEA">
        <w:rPr>
          <w:rFonts w:ascii="TH SarabunPSK" w:hAnsi="TH SarabunPSK" w:cs="TH SarabunPSK"/>
          <w:sz w:val="32"/>
          <w:szCs w:val="32"/>
          <w:cs/>
        </w:rPr>
        <w:t>อ.สพ.ญ.ดร.เมธาสุ จันทร์รอด และคณะ</w:t>
      </w:r>
    </w:p>
    <w:p w:rsidR="006A72A6" w:rsidRPr="00B66FEA" w:rsidRDefault="006A72A6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b/>
          <w:bCs/>
          <w:sz w:val="32"/>
          <w:szCs w:val="32"/>
          <w:cs/>
        </w:rPr>
        <w:t>นักวิทยาศาสตร์ประจำวิชา</w:t>
      </w:r>
      <w:r w:rsidRPr="00B66FEA">
        <w:rPr>
          <w:rFonts w:ascii="TH SarabunPSK" w:hAnsi="TH SarabunPSK" w:cs="TH SarabunPSK"/>
          <w:sz w:val="32"/>
          <w:szCs w:val="32"/>
          <w:cs/>
        </w:rPr>
        <w:tab/>
        <w:t>นางสาวสุภาพร หนูชู</w:t>
      </w:r>
    </w:p>
    <w:p w:rsidR="006A72A6" w:rsidRPr="00B66FEA" w:rsidRDefault="006A72A6" w:rsidP="00B53A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6FEA">
        <w:rPr>
          <w:rFonts w:ascii="TH SarabunPSK" w:hAnsi="TH SarabunPSK" w:cs="TH SarabunPSK"/>
          <w:sz w:val="32"/>
          <w:szCs w:val="32"/>
          <w:cs/>
        </w:rPr>
        <w:tab/>
      </w:r>
      <w:r w:rsidRPr="00B66FEA">
        <w:rPr>
          <w:rFonts w:ascii="TH SarabunPSK" w:hAnsi="TH SarabunPSK" w:cs="TH SarabunPSK"/>
          <w:sz w:val="32"/>
          <w:szCs w:val="32"/>
          <w:cs/>
        </w:rPr>
        <w:tab/>
      </w:r>
      <w:r w:rsidRPr="00B66FEA">
        <w:rPr>
          <w:rFonts w:ascii="TH SarabunPSK" w:hAnsi="TH SarabunPSK" w:cs="TH SarabunPSK"/>
          <w:sz w:val="32"/>
          <w:szCs w:val="32"/>
          <w:cs/>
        </w:rPr>
        <w:tab/>
      </w:r>
      <w:r w:rsidRPr="00B66FEA">
        <w:rPr>
          <w:rFonts w:ascii="TH SarabunPSK" w:hAnsi="TH SarabunPSK" w:cs="TH SarabunPSK"/>
          <w:sz w:val="32"/>
          <w:szCs w:val="32"/>
          <w:cs/>
        </w:rPr>
        <w:tab/>
      </w: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3A24" w:rsidRDefault="00B53A24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Default="007367B7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67B7" w:rsidRPr="00B66FEA" w:rsidRDefault="007367B7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3A24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0334" w:rsidRDefault="00AC033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6FEA" w:rsidRDefault="00B66FEA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6FEA" w:rsidRDefault="00B66FEA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6FEA" w:rsidRDefault="00B66FEA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6FEA" w:rsidRDefault="00B66FEA" w:rsidP="00B53A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06775" w:rsidRDefault="00D06775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6FEA" w:rsidRDefault="00B66FEA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6FEA" w:rsidRPr="00B66FEA" w:rsidRDefault="00B66FEA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3A24" w:rsidRPr="00B66FEA" w:rsidRDefault="00B53A24" w:rsidP="00B53A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53A24" w:rsidRPr="003B60A3" w:rsidRDefault="00B53A24" w:rsidP="00D22C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60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แผนการสอนปฏิบัติการ</w:t>
      </w:r>
      <w:r w:rsidR="003B60A3" w:rsidRPr="003B60A3">
        <w:rPr>
          <w:rFonts w:ascii="TH SarabunPSK" w:hAnsi="TH SarabunPSK" w:cs="TH SarabunPSK"/>
          <w:b/>
          <w:bCs/>
          <w:sz w:val="32"/>
          <w:szCs w:val="32"/>
        </w:rPr>
        <w:t xml:space="preserve"> (16</w:t>
      </w:r>
      <w:r w:rsidR="00B66FEA" w:rsidRPr="003B60A3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pPr w:leftFromText="180" w:rightFromText="180" w:bottomFromText="200" w:vertAnchor="text" w:horzAnchor="margin" w:tblpY="386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28"/>
        <w:gridCol w:w="283"/>
        <w:gridCol w:w="568"/>
        <w:gridCol w:w="282"/>
        <w:gridCol w:w="1561"/>
        <w:gridCol w:w="566"/>
        <w:gridCol w:w="1560"/>
      </w:tblGrid>
      <w:tr w:rsidR="00B53A24" w:rsidRPr="00B66FEA" w:rsidTr="003B60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4" w:rsidRPr="003B60A3" w:rsidRDefault="00B53A24" w:rsidP="00B66FE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4" w:rsidRPr="003B60A3" w:rsidRDefault="00B53A24" w:rsidP="00B66FE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  <w:r w:rsidR="0077570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(14)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4" w:rsidRPr="003B60A3" w:rsidRDefault="00B53A24" w:rsidP="00B66FE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4" w:rsidRPr="003B60A3" w:rsidRDefault="00634F66" w:rsidP="00B66FE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  <w:r w:rsidR="003B60A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เรียน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4" w:rsidRPr="003B60A3" w:rsidRDefault="00F76E3F" w:rsidP="00F76E3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</w:t>
            </w:r>
            <w:r w:rsidR="00B53A24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สอน</w:t>
            </w:r>
          </w:p>
        </w:tc>
      </w:tr>
      <w:tr w:rsidR="00B53A24" w:rsidRPr="00B66FEA" w:rsidTr="003B60A3">
        <w:trPr>
          <w:trHeight w:val="4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4" w:rsidRPr="003B60A3" w:rsidRDefault="00B53A24" w:rsidP="00B66FE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  <w:p w:rsidR="00B53A24" w:rsidRPr="003B60A3" w:rsidRDefault="00B53A24" w:rsidP="00B66FE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4" w:rsidRPr="003B60A3" w:rsidRDefault="006A72A6" w:rsidP="004820E1">
            <w:pPr>
              <w:spacing w:after="0" w:line="240" w:lineRule="auto"/>
              <w:ind w:left="33" w:hanging="33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บทที่ 1 </w:t>
            </w:r>
            <w:r w:rsidR="00195408" w:rsidRPr="003B60A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การจัดการฟาร์ม</w:t>
            </w:r>
            <w:r w:rsidR="00195408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สุกรและ</w:t>
            </w:r>
            <w:r w:rsidR="00B53A24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="00A60B25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ตรวจ</w:t>
            </w:r>
            <w:r w:rsidR="00B53A24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สุขภาพ</w:t>
            </w:r>
            <w:r w:rsidR="00A60B25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</w:t>
            </w:r>
            <w:r w:rsidR="00195408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ฝูง</w:t>
            </w:r>
          </w:p>
          <w:p w:rsidR="00B53A24" w:rsidRPr="003B60A3" w:rsidRDefault="00B53A24" w:rsidP="00B20D13">
            <w:pPr>
              <w:pStyle w:val="ac"/>
              <w:tabs>
                <w:tab w:val="left" w:pos="318"/>
                <w:tab w:val="left" w:pos="1080"/>
              </w:tabs>
              <w:ind w:left="318"/>
              <w:rPr>
                <w:rFonts w:ascii="TH SarabunPSK" w:hAnsi="TH SarabunPSK" w:cs="TH SarabunPSK"/>
                <w:sz w:val="28"/>
                <w:cs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1.1 ฟาร์มสุกร</w:t>
            </w:r>
            <w:r w:rsidR="00E26004" w:rsidRPr="003B60A3">
              <w:rPr>
                <w:rFonts w:ascii="TH SarabunPSK" w:hAnsi="TH SarabunPSK" w:cs="TH SarabunPSK"/>
                <w:sz w:val="28"/>
                <w:cs/>
              </w:rPr>
              <w:t>และการจัดการสุกรในแต่ละกลุ่มอายุ</w:t>
            </w:r>
          </w:p>
          <w:p w:rsidR="00B53A24" w:rsidRPr="003B60A3" w:rsidRDefault="00B53A24" w:rsidP="00B20D13">
            <w:pPr>
              <w:pStyle w:val="ac"/>
              <w:tabs>
                <w:tab w:val="left" w:pos="318"/>
                <w:tab w:val="left" w:pos="1080"/>
              </w:tabs>
              <w:ind w:left="318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1.2 โรงเรือน การจัดการโรงเรือน</w:t>
            </w:r>
          </w:p>
          <w:p w:rsidR="00B53A24" w:rsidRPr="003B60A3" w:rsidRDefault="00B53A24" w:rsidP="00B20D13">
            <w:pPr>
              <w:pStyle w:val="ac"/>
              <w:tabs>
                <w:tab w:val="left" w:pos="1080"/>
              </w:tabs>
              <w:ind w:left="743" w:hanging="425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1.3 การเข้าหาและการจับควบคุมบังคับสุกร</w:t>
            </w:r>
          </w:p>
          <w:p w:rsidR="00B53A24" w:rsidRPr="003B60A3" w:rsidRDefault="00B53A24" w:rsidP="00B20D13">
            <w:pPr>
              <w:pStyle w:val="ac"/>
              <w:tabs>
                <w:tab w:val="left" w:pos="318"/>
                <w:tab w:val="left" w:pos="1080"/>
              </w:tabs>
              <w:ind w:left="318"/>
              <w:rPr>
                <w:rFonts w:ascii="TH SarabunPSK" w:hAnsi="TH SarabunPSK" w:cs="TH SarabunPSK" w:hint="cs"/>
                <w:sz w:val="28"/>
                <w:cs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1.4 การตรวจสุขภาพ</w:t>
            </w:r>
            <w:r w:rsidR="00A60B25" w:rsidRPr="003B60A3">
              <w:rPr>
                <w:rFonts w:ascii="TH SarabunPSK" w:hAnsi="TH SarabunPSK" w:cs="TH SarabunPSK"/>
                <w:sz w:val="28"/>
                <w:cs/>
              </w:rPr>
              <w:t>รายฝูง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4" w:rsidRPr="003B60A3" w:rsidRDefault="00EB2D14" w:rsidP="00B66FEA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B60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4" w:rsidRPr="003B60A3" w:rsidRDefault="00B53A24" w:rsidP="00B20D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ฟาร์มสุกร </w:t>
            </w:r>
          </w:p>
          <w:p w:rsidR="00B53A24" w:rsidRPr="003B60A3" w:rsidRDefault="00B53A24" w:rsidP="00B20D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สาขาสัตวศาสตร์ </w:t>
            </w:r>
          </w:p>
          <w:p w:rsidR="00B53A24" w:rsidRPr="003B60A3" w:rsidRDefault="00B53A24" w:rsidP="00B20D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คณะเกษตรศาสตร์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E1" w:rsidRPr="003B60A3" w:rsidRDefault="004820E1" w:rsidP="004820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อ.สพ.ญ.มันตา</w:t>
            </w:r>
          </w:p>
          <w:p w:rsidR="004820E1" w:rsidRPr="003B60A3" w:rsidRDefault="004820E1" w:rsidP="004820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ภูมิเกษมศักดิ์</w:t>
            </w:r>
          </w:p>
          <w:p w:rsidR="00B53A24" w:rsidRPr="003B60A3" w:rsidRDefault="004820E1" w:rsidP="004820E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A60B25" w:rsidRPr="00B66FEA" w:rsidTr="003B60A3">
        <w:trPr>
          <w:trHeight w:val="4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25" w:rsidRPr="003B60A3" w:rsidRDefault="00A60B25" w:rsidP="00A60B2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</w:rPr>
              <w:t>2-3</w:t>
            </w:r>
          </w:p>
          <w:p w:rsidR="00A60B25" w:rsidRPr="003B60A3" w:rsidRDefault="00A60B25" w:rsidP="00B66F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4820E1">
            <w:pPr>
              <w:spacing w:after="0" w:line="240" w:lineRule="auto"/>
              <w:ind w:left="33" w:hanging="3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 2 การควบคุมบังคับสัตว์เพื่อการตรวจวินิจฉัย การให้ยา และการทำวัคซีน</w:t>
            </w:r>
          </w:p>
          <w:p w:rsidR="00A60B25" w:rsidRPr="003B60A3" w:rsidRDefault="00A60B25" w:rsidP="00A60B25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2.1 ฝึกปฏิบัติการบริหารยาในสุกร </w:t>
            </w:r>
            <w:r w:rsidRPr="003B60A3">
              <w:rPr>
                <w:rFonts w:ascii="TH SarabunPSK" w:hAnsi="TH SarabunPSK" w:cs="TH SarabunPSK"/>
                <w:sz w:val="28"/>
              </w:rPr>
              <w:t>P/O</w:t>
            </w:r>
          </w:p>
          <w:p w:rsidR="00A60B25" w:rsidRPr="003B60A3" w:rsidRDefault="00A60B25" w:rsidP="00A60B25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2.2 ฝึกปฏิบัติการบริหารยาในสุกร </w:t>
            </w:r>
            <w:r w:rsidRPr="003B60A3">
              <w:rPr>
                <w:rFonts w:ascii="TH SarabunPSK" w:hAnsi="TH SarabunPSK" w:cs="TH SarabunPSK"/>
                <w:sz w:val="28"/>
              </w:rPr>
              <w:t>I/M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B66F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A3" w:rsidRPr="003B60A3" w:rsidRDefault="003B60A3" w:rsidP="003B60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ฟาร์มสุกร </w:t>
            </w:r>
          </w:p>
          <w:p w:rsidR="003B60A3" w:rsidRPr="003B60A3" w:rsidRDefault="003B60A3" w:rsidP="003B60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สาขาสัตวศาสตร์ </w:t>
            </w:r>
          </w:p>
          <w:p w:rsidR="00A60B25" w:rsidRPr="003B60A3" w:rsidRDefault="003B60A3" w:rsidP="003B60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คณะเกษตรศาสตร์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4820E1" w:rsidP="00B20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อ.สพ.ญ.มันตา</w:t>
            </w:r>
          </w:p>
          <w:p w:rsidR="004820E1" w:rsidRPr="003B60A3" w:rsidRDefault="004820E1" w:rsidP="00B20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ภูมิเกษมศักดิ์</w:t>
            </w:r>
          </w:p>
          <w:p w:rsidR="004820E1" w:rsidRPr="003B60A3" w:rsidRDefault="004820E1" w:rsidP="00B20D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B53A24" w:rsidRPr="00B66FEA" w:rsidTr="003B60A3">
        <w:trPr>
          <w:trHeight w:val="4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4" w:rsidRPr="003B60A3" w:rsidRDefault="00A60B25" w:rsidP="00B66F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</w:rPr>
              <w:t>4-5</w:t>
            </w:r>
          </w:p>
          <w:p w:rsidR="00B53A24" w:rsidRPr="003B60A3" w:rsidRDefault="00B53A24" w:rsidP="00B66FE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4" w:rsidRPr="003B60A3" w:rsidRDefault="00A60B25" w:rsidP="004820E1">
            <w:pPr>
              <w:spacing w:after="0" w:line="240" w:lineRule="auto"/>
              <w:ind w:left="33" w:hanging="33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 3</w:t>
            </w:r>
            <w:r w:rsidR="00B53A24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การเก็บตัวอย่าง</w:t>
            </w:r>
            <w:r w:rsidR="00B20D13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อุจจาระ</w:t>
            </w:r>
            <w:r w:rsidR="00B53A24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เพื่อตรวจวินิจฉัย</w:t>
            </w:r>
            <w:r w:rsidR="00B20D13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โรคปรสิตในสุกร</w:t>
            </w:r>
          </w:p>
          <w:p w:rsidR="00B53A24" w:rsidRPr="003B60A3" w:rsidRDefault="00A60B25" w:rsidP="00B20D1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3</w:t>
            </w:r>
            <w:r w:rsidR="00B53A24" w:rsidRPr="003B60A3">
              <w:rPr>
                <w:rFonts w:ascii="TH SarabunPSK" w:hAnsi="TH SarabunPSK" w:cs="TH SarabunPSK"/>
                <w:sz w:val="28"/>
                <w:cs/>
              </w:rPr>
              <w:t xml:space="preserve">.1 การเก็บตัวอย่างอุจจาระ </w:t>
            </w:r>
          </w:p>
          <w:p w:rsidR="00B53A24" w:rsidRPr="003B60A3" w:rsidRDefault="00A60B25" w:rsidP="00B20D13">
            <w:pPr>
              <w:spacing w:after="0" w:line="240" w:lineRule="auto"/>
              <w:ind w:left="743" w:hanging="383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</w:rPr>
              <w:t>3</w:t>
            </w:r>
            <w:r w:rsidR="00B53A24" w:rsidRPr="003B60A3">
              <w:rPr>
                <w:rFonts w:ascii="TH SarabunPSK" w:hAnsi="TH SarabunPSK" w:cs="TH SarabunPSK"/>
                <w:sz w:val="28"/>
              </w:rPr>
              <w:t xml:space="preserve">.2 </w:t>
            </w:r>
            <w:r w:rsidR="00B53A24" w:rsidRPr="003B60A3">
              <w:rPr>
                <w:rFonts w:ascii="TH SarabunPSK" w:hAnsi="TH SarabunPSK" w:cs="TH SarabunPSK"/>
                <w:sz w:val="28"/>
                <w:cs/>
              </w:rPr>
              <w:t>การวินิจฉัยโรคจากตัวอย่างอุจจาระ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4" w:rsidRPr="003B60A3" w:rsidRDefault="00A60B25" w:rsidP="00B66FEA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ฟาร์มสุกร </w:t>
            </w:r>
          </w:p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สาขาสัตวศาสตร์ </w:t>
            </w:r>
          </w:p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คณะเกษตรศาสตร์และ</w:t>
            </w:r>
          </w:p>
          <w:p w:rsidR="00B53A24" w:rsidRPr="003B60A3" w:rsidRDefault="00B20D13" w:rsidP="00B20D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ศูนย์วินิจฉัยและ</w:t>
            </w:r>
            <w:r w:rsidR="00B53A24" w:rsidRPr="003B60A3">
              <w:rPr>
                <w:rFonts w:ascii="TH SarabunPSK" w:hAnsi="TH SarabunPSK" w:cs="TH SarabunPSK"/>
                <w:sz w:val="28"/>
                <w:cs/>
              </w:rPr>
              <w:t xml:space="preserve">ชันสูตรโรคสัตว์ </w:t>
            </w:r>
          </w:p>
          <w:p w:rsidR="00B53A24" w:rsidRPr="003B60A3" w:rsidRDefault="00B53A24" w:rsidP="00B20D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คณะสัตวแพทยศาสตร์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4" w:rsidRPr="003B60A3" w:rsidRDefault="00B53A24" w:rsidP="00B20D1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อ.สพ.ญ.ดร.เมธาสุ </w:t>
            </w:r>
          </w:p>
          <w:p w:rsidR="00B53A24" w:rsidRPr="003B60A3" w:rsidRDefault="00B53A24" w:rsidP="00B20D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 จันทร์รอด </w:t>
            </w:r>
          </w:p>
          <w:p w:rsidR="00B53A24" w:rsidRPr="003B60A3" w:rsidRDefault="00B53A24" w:rsidP="00B20D1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B20D13" w:rsidRPr="003B60A3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</w:tr>
      <w:tr w:rsidR="00EB2D14" w:rsidRPr="00B66FEA" w:rsidTr="003B60A3">
        <w:trPr>
          <w:trHeight w:val="4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D14" w:rsidRPr="003B60A3" w:rsidRDefault="00A60B25" w:rsidP="00EB2D1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b/>
                <w:bCs/>
                <w:sz w:val="28"/>
              </w:rPr>
              <w:t>6-7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D14" w:rsidRPr="003B60A3" w:rsidRDefault="00EB2D14" w:rsidP="004820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บทที่ </w:t>
            </w:r>
            <w:r w:rsidR="00A60B25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การเก็บตัวอย่างเลือดเพื่อตรวจวินิจฉัยโรคปรสิตและตรวจค่าเคมีในเลือด และเลือดพื้นฐานเพื่อการวินิจฉัยโรคในสุกร</w:t>
            </w:r>
          </w:p>
          <w:p w:rsidR="00EB2D14" w:rsidRPr="003B60A3" w:rsidRDefault="00A60B25" w:rsidP="00EB2D14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4</w:t>
            </w:r>
            <w:r w:rsidR="00EB2D14" w:rsidRPr="003B60A3">
              <w:rPr>
                <w:rFonts w:ascii="TH SarabunPSK" w:hAnsi="TH SarabunPSK" w:cs="TH SarabunPSK"/>
                <w:sz w:val="28"/>
                <w:cs/>
              </w:rPr>
              <w:t>.1 การเก็บตัวอย่างเลือด</w:t>
            </w:r>
          </w:p>
          <w:p w:rsidR="00EB2D14" w:rsidRPr="003B60A3" w:rsidRDefault="00A60B25" w:rsidP="00EB2D14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</w:rPr>
              <w:t>4</w:t>
            </w:r>
            <w:r w:rsidR="00EB2D14" w:rsidRPr="003B60A3">
              <w:rPr>
                <w:rFonts w:ascii="TH SarabunPSK" w:hAnsi="TH SarabunPSK" w:cs="TH SarabunPSK"/>
                <w:sz w:val="28"/>
              </w:rPr>
              <w:t xml:space="preserve">.2 </w:t>
            </w:r>
            <w:r w:rsidR="00EB2D14" w:rsidRPr="003B60A3">
              <w:rPr>
                <w:rFonts w:ascii="TH SarabunPSK" w:hAnsi="TH SarabunPSK" w:cs="TH SarabunPSK"/>
                <w:sz w:val="28"/>
                <w:cs/>
              </w:rPr>
              <w:t>การตรวจวินิจฉัยโรคจากตัวอย่างเลือด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sz w:val="2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ฟาร์มสุกร </w:t>
            </w:r>
          </w:p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สาขาสัตวศาสตร์ </w:t>
            </w:r>
          </w:p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คณะเกษตรศาสตร์และ</w:t>
            </w:r>
          </w:p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ศูนย์วินิจฉัยและชันสูตรโรคสัตว์ </w:t>
            </w:r>
          </w:p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14" w:rsidRPr="003B60A3" w:rsidRDefault="00EB2D14" w:rsidP="00EB2D1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อ.สพ.ญ.ดร.เมธาสุ </w:t>
            </w:r>
          </w:p>
          <w:p w:rsidR="00EB2D14" w:rsidRPr="003B60A3" w:rsidRDefault="00EB2D14" w:rsidP="00EB2D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 จันทร์รอด </w:t>
            </w:r>
          </w:p>
          <w:p w:rsidR="00EB2D14" w:rsidRPr="003B60A3" w:rsidRDefault="00EB2D14" w:rsidP="00EB2D1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EB2D14" w:rsidRPr="00B66FEA" w:rsidTr="003B60A3">
        <w:trPr>
          <w:trHeight w:val="4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D14" w:rsidRPr="003B60A3" w:rsidRDefault="00A60B25" w:rsidP="00EB2D1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D14" w:rsidRPr="003B60A3" w:rsidRDefault="00A60B25" w:rsidP="004820E1">
            <w:pPr>
              <w:spacing w:after="0"/>
              <w:ind w:left="33" w:hanging="33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บทที่ 5</w:t>
            </w:r>
            <w:r w:rsidR="00EB2D14" w:rsidRPr="003B60A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การเก็บตัวอย่างเพื่อเลือดวินิจฉัยโรคในสุกรด้วยเทคนิค </w:t>
            </w:r>
            <w:r w:rsidR="00EB2D14" w:rsidRPr="003B60A3">
              <w:rPr>
                <w:rFonts w:ascii="TH SarabunPSK" w:eastAsia="Calibri" w:hAnsi="TH SarabunPSK" w:cs="TH SarabunPSK"/>
                <w:b/>
                <w:bCs/>
                <w:sz w:val="28"/>
              </w:rPr>
              <w:t>PCR</w:t>
            </w:r>
          </w:p>
          <w:p w:rsidR="00A60B25" w:rsidRPr="003B60A3" w:rsidRDefault="004820E1" w:rsidP="00A60B25">
            <w:pPr>
              <w:spacing w:after="0" w:line="240" w:lineRule="auto"/>
              <w:ind w:left="317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5</w:t>
            </w:r>
            <w:r w:rsidR="00A60B25" w:rsidRPr="003B60A3">
              <w:rPr>
                <w:rFonts w:ascii="TH SarabunPSK" w:hAnsi="TH SarabunPSK" w:cs="TH SarabunPSK"/>
                <w:sz w:val="28"/>
                <w:cs/>
              </w:rPr>
              <w:t>.1 การเก็บตัวอย่าง</w:t>
            </w:r>
          </w:p>
          <w:p w:rsidR="00A60B25" w:rsidRPr="003B60A3" w:rsidRDefault="004820E1" w:rsidP="00A60B25">
            <w:pPr>
              <w:spacing w:after="0"/>
              <w:ind w:left="317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</w:rPr>
              <w:t>5</w:t>
            </w:r>
            <w:r w:rsidR="00A60B25" w:rsidRPr="003B60A3">
              <w:rPr>
                <w:rFonts w:ascii="TH SarabunPSK" w:hAnsi="TH SarabunPSK" w:cs="TH SarabunPSK"/>
                <w:sz w:val="28"/>
              </w:rPr>
              <w:t xml:space="preserve">.2 </w:t>
            </w:r>
            <w:r w:rsidR="00A60B25" w:rsidRPr="003B60A3">
              <w:rPr>
                <w:rFonts w:ascii="TH SarabunPSK" w:hAnsi="TH SarabunPSK" w:cs="TH SarabunPSK"/>
                <w:sz w:val="28"/>
                <w:cs/>
              </w:rPr>
              <w:t xml:space="preserve">การตรวจวินิจฉัยโรคด้วยเทคนิค </w:t>
            </w:r>
            <w:r w:rsidR="00A60B25" w:rsidRPr="003B60A3">
              <w:rPr>
                <w:rFonts w:ascii="TH SarabunPSK" w:hAnsi="TH SarabunPSK" w:cs="TH SarabunPSK"/>
                <w:sz w:val="28"/>
              </w:rPr>
              <w:t>PCR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14" w:rsidRPr="003B60A3" w:rsidRDefault="00A60B25" w:rsidP="00EB2D1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ฟาร์มสุกร </w:t>
            </w:r>
          </w:p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สาขาสัตวศาสตร์ </w:t>
            </w:r>
          </w:p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คณะเกษตรศาสตร์และ</w:t>
            </w:r>
          </w:p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ศูนย์วินิจฉัยและชันสูตรโรคสัตว์ </w:t>
            </w:r>
          </w:p>
          <w:p w:rsidR="00EB2D14" w:rsidRPr="003B60A3" w:rsidRDefault="00EB2D14" w:rsidP="00EB2D1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14" w:rsidRPr="003B60A3" w:rsidRDefault="00EB2D14" w:rsidP="00EB2D1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อ.สพ.ญ.ดร.เมธาสุ </w:t>
            </w:r>
          </w:p>
          <w:p w:rsidR="00EB2D14" w:rsidRPr="003B60A3" w:rsidRDefault="00EB2D14" w:rsidP="00EB2D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 จันทร์รอด </w:t>
            </w:r>
          </w:p>
          <w:p w:rsidR="00EB2D14" w:rsidRPr="003B60A3" w:rsidRDefault="00EB2D14" w:rsidP="00EB2D1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A60B25" w:rsidRPr="00B66FEA" w:rsidTr="003B60A3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สอบกลางภาค</w:t>
            </w:r>
          </w:p>
        </w:tc>
      </w:tr>
      <w:tr w:rsidR="00A60B25" w:rsidRPr="00B66FEA" w:rsidTr="003B60A3">
        <w:trPr>
          <w:trHeight w:val="4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  <w:p w:rsidR="00A60B25" w:rsidRPr="003B60A3" w:rsidRDefault="00A60B25" w:rsidP="00A60B2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4820E1" w:rsidP="004820E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บทที่ 5</w:t>
            </w:r>
            <w:r w:rsidR="00A60B25" w:rsidRPr="003B60A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การเก็บตัวอย่างเพื่อเลือดวินิจฉัยโรคในสุกรด้วยเทคนิค </w:t>
            </w:r>
            <w:r w:rsidR="00A60B25" w:rsidRPr="003B60A3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PCR </w:t>
            </w:r>
            <w:r w:rsidR="00A60B25" w:rsidRPr="003B60A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(ต่อ)</w:t>
            </w:r>
          </w:p>
          <w:p w:rsidR="004820E1" w:rsidRPr="003B60A3" w:rsidRDefault="004820E1" w:rsidP="004820E1">
            <w:pPr>
              <w:spacing w:after="0" w:line="240" w:lineRule="auto"/>
              <w:ind w:left="317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5.1 การเก็บตัวอย่าง</w:t>
            </w:r>
          </w:p>
          <w:p w:rsidR="004820E1" w:rsidRPr="003B60A3" w:rsidRDefault="004820E1" w:rsidP="004820E1">
            <w:pPr>
              <w:spacing w:after="0" w:line="240" w:lineRule="auto"/>
              <w:ind w:left="317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B60A3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การตรวจวินิจฉัยโรคด้วยเทคนิค </w:t>
            </w:r>
            <w:r w:rsidRPr="003B60A3">
              <w:rPr>
                <w:rFonts w:ascii="TH SarabunPSK" w:hAnsi="TH SarabunPSK" w:cs="TH SarabunPSK"/>
                <w:sz w:val="28"/>
              </w:rPr>
              <w:t>PCR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ฟาร์มสุกร </w:t>
            </w:r>
          </w:p>
          <w:p w:rsidR="00A60B25" w:rsidRPr="003B60A3" w:rsidRDefault="00A60B25" w:rsidP="00A60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สาขาสัตวศาสตร์ </w:t>
            </w:r>
          </w:p>
          <w:p w:rsidR="00A60B25" w:rsidRPr="003B60A3" w:rsidRDefault="00A60B25" w:rsidP="00A60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คณะเกษตรศาสตร์และ</w:t>
            </w:r>
          </w:p>
          <w:p w:rsidR="00A60B25" w:rsidRPr="003B60A3" w:rsidRDefault="00A60B25" w:rsidP="00A60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ศูนย์วินิจฉัยและชันสูตรโรคสัตว์ </w:t>
            </w:r>
          </w:p>
          <w:p w:rsidR="00A60B25" w:rsidRPr="003B60A3" w:rsidRDefault="00A60B25" w:rsidP="00A60B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อ.สพ.ญ.ดร.เมธาสุ </w:t>
            </w:r>
          </w:p>
          <w:p w:rsidR="00A60B25" w:rsidRPr="003B60A3" w:rsidRDefault="00A60B25" w:rsidP="00A60B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 จันทร์รอด </w:t>
            </w:r>
          </w:p>
          <w:p w:rsidR="00A60B25" w:rsidRPr="003B60A3" w:rsidRDefault="00A60B25" w:rsidP="00A60B2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A60B25" w:rsidRPr="00B66FEA" w:rsidTr="003B60A3">
        <w:trPr>
          <w:trHeight w:val="4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25" w:rsidRPr="003B60A3" w:rsidRDefault="00A60B25" w:rsidP="00A60B2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11-12</w:t>
            </w:r>
          </w:p>
          <w:p w:rsidR="00A60B25" w:rsidRPr="003B60A3" w:rsidRDefault="00A60B25" w:rsidP="00A60B2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4820E1" w:rsidP="00A60B25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B60A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บทที่ 6</w:t>
            </w:r>
            <w:r w:rsidR="00A60B25" w:rsidRPr="003B60A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การตรวจวินิจฉัยโรคในสุกรจากการผ่าซาก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4820E1" w:rsidP="00A60B2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sz w:val="28"/>
                <w:cs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ห้อง</w:t>
            </w:r>
            <w:r w:rsidR="004820E1" w:rsidRPr="003B60A3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  <w:r w:rsidRPr="003B60A3">
              <w:rPr>
                <w:rFonts w:ascii="TH SarabunPSK" w:hAnsi="TH SarabunPSK" w:cs="TH SarabunPSK"/>
                <w:sz w:val="28"/>
                <w:cs/>
              </w:rPr>
              <w:t>ผ่าซากวินิจฉัยโรค</w:t>
            </w:r>
          </w:p>
          <w:p w:rsidR="00A60B25" w:rsidRPr="003B60A3" w:rsidRDefault="00A60B25" w:rsidP="00A60B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อ.น.สพ.วรรษกร ขอพลอยกลาง</w:t>
            </w:r>
          </w:p>
          <w:p w:rsidR="00A60B25" w:rsidRPr="003B60A3" w:rsidRDefault="00A60B25" w:rsidP="00A60B2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A60B25" w:rsidRPr="00B66FEA" w:rsidTr="003B60A3">
        <w:trPr>
          <w:trHeight w:val="4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13-14</w:t>
            </w:r>
          </w:p>
          <w:p w:rsidR="00A60B25" w:rsidRPr="003B60A3" w:rsidRDefault="00A60B25" w:rsidP="00A60B2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4820E1" w:rsidP="004820E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บทที่ 7</w:t>
            </w:r>
            <w:r w:rsidR="00A60B25" w:rsidRPr="003B60A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การตรวจวินิจฉัยโรคในสุกรด้วยวิธีจุลพยาธิวิทยาและการเตรียมตัวอย่างสไลด์</w:t>
            </w:r>
            <w:r w:rsidRPr="003B60A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เนื้อเยื่อ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4820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4820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 xml:space="preserve">ศูนย์วินิจฉัยและชันสูตรโรคสัตว์ </w:t>
            </w:r>
          </w:p>
          <w:p w:rsidR="00A60B25" w:rsidRPr="003B60A3" w:rsidRDefault="00A60B25" w:rsidP="004820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25" w:rsidRPr="003B60A3" w:rsidRDefault="004820E1" w:rsidP="004820E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sz w:val="28"/>
                <w:cs/>
              </w:rPr>
              <w:t>อ.สพ.ญ.เมธาสุ</w:t>
            </w:r>
          </w:p>
          <w:p w:rsidR="004820E1" w:rsidRPr="003B60A3" w:rsidRDefault="004820E1" w:rsidP="004820E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sz w:val="28"/>
                <w:cs/>
              </w:rPr>
              <w:t>จันทร์รอด</w:t>
            </w:r>
          </w:p>
          <w:p w:rsidR="004820E1" w:rsidRPr="003B60A3" w:rsidRDefault="004820E1" w:rsidP="004820E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sz w:val="28"/>
                <w:cs/>
              </w:rPr>
              <w:t>และคณะ</w:t>
            </w:r>
          </w:p>
        </w:tc>
      </w:tr>
      <w:tr w:rsidR="00A60B25" w:rsidRPr="00B66FEA" w:rsidTr="003B60A3">
        <w:trPr>
          <w:trHeight w:val="4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25" w:rsidRPr="003B60A3" w:rsidRDefault="00A60B25" w:rsidP="00A60B2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</w:rPr>
              <w:t>15-16</w:t>
            </w:r>
          </w:p>
          <w:p w:rsidR="00A60B25" w:rsidRPr="003B60A3" w:rsidRDefault="00A60B25" w:rsidP="00A60B2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4820E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บทที่ </w:t>
            </w:r>
            <w:r w:rsidR="004820E1" w:rsidRPr="003B60A3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820E1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ศัลยกรรม</w:t>
            </w:r>
            <w:r w:rsidR="004820E1"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เพื่อแก้ไขปัญหาความผิดปกติ</w:t>
            </w: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ในสุกร</w:t>
            </w:r>
          </w:p>
          <w:p w:rsidR="00A60B25" w:rsidRPr="003B60A3" w:rsidRDefault="004820E1" w:rsidP="004820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</w:rPr>
              <w:t>8</w:t>
            </w:r>
            <w:r w:rsidR="00A60B25" w:rsidRPr="003B60A3">
              <w:rPr>
                <w:rFonts w:ascii="TH SarabunPSK" w:hAnsi="TH SarabunPSK" w:cs="TH SarabunPSK"/>
                <w:sz w:val="28"/>
              </w:rPr>
              <w:t xml:space="preserve">.1 </w:t>
            </w:r>
            <w:r w:rsidR="00A60B25" w:rsidRPr="003B60A3">
              <w:rPr>
                <w:rFonts w:ascii="TH SarabunPSK" w:hAnsi="TH SarabunPSK" w:cs="TH SarabunPSK"/>
                <w:sz w:val="28"/>
                <w:cs/>
              </w:rPr>
              <w:t>ยาสลบที่ใช้ทางศัลยกรรมสุกร</w:t>
            </w:r>
          </w:p>
          <w:p w:rsidR="00A60B25" w:rsidRPr="003B60A3" w:rsidRDefault="004820E1" w:rsidP="004820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B60A3">
              <w:rPr>
                <w:rFonts w:ascii="TH SarabunPSK" w:hAnsi="TH SarabunPSK" w:cs="TH SarabunPSK"/>
                <w:sz w:val="28"/>
              </w:rPr>
              <w:t>8</w:t>
            </w:r>
            <w:r w:rsidR="00A60B25" w:rsidRPr="003B60A3">
              <w:rPr>
                <w:rFonts w:ascii="TH SarabunPSK" w:hAnsi="TH SarabunPSK" w:cs="TH SarabunPSK"/>
                <w:sz w:val="28"/>
              </w:rPr>
              <w:t xml:space="preserve">.2 </w:t>
            </w:r>
            <w:r w:rsidR="00A60B25" w:rsidRPr="003B60A3">
              <w:rPr>
                <w:rFonts w:ascii="TH SarabunPSK" w:hAnsi="TH SarabunPSK" w:cs="TH SarabunPSK"/>
                <w:sz w:val="28"/>
                <w:cs/>
              </w:rPr>
              <w:t>การเตรียมตัวสัตว์ก่อนการทำศัลยกรรม</w:t>
            </w:r>
          </w:p>
          <w:p w:rsidR="00A60B25" w:rsidRPr="003B60A3" w:rsidRDefault="004820E1" w:rsidP="004820E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</w:rPr>
              <w:t>8</w:t>
            </w:r>
            <w:r w:rsidR="00A60B25" w:rsidRPr="003B60A3">
              <w:rPr>
                <w:rFonts w:ascii="TH SarabunPSK" w:hAnsi="TH SarabunPSK" w:cs="TH SarabunPSK"/>
                <w:sz w:val="28"/>
              </w:rPr>
              <w:t xml:space="preserve">.3 </w:t>
            </w:r>
            <w:r w:rsidR="00A60B25" w:rsidRPr="003B60A3">
              <w:rPr>
                <w:rFonts w:ascii="TH SarabunPSK" w:hAnsi="TH SarabunPSK" w:cs="TH SarabunPSK"/>
                <w:sz w:val="28"/>
                <w:cs/>
              </w:rPr>
              <w:t>วิธีการผ่าตัดทางศัลกรรมเพื่อแก้ปัญหาความผิดปกติในสุกร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4820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4820E1" w:rsidP="004820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ฟาร์มสุกรใน</w:t>
            </w:r>
          </w:p>
          <w:p w:rsidR="00A60B25" w:rsidRPr="003B60A3" w:rsidRDefault="00A60B25" w:rsidP="004820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sz w:val="28"/>
                <w:cs/>
              </w:rPr>
              <w:t>จ.นครศรีธรรมราช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4820E1" w:rsidP="004820E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sz w:val="28"/>
                <w:cs/>
              </w:rPr>
              <w:t>อ.สพ.ญ.มันตา</w:t>
            </w:r>
          </w:p>
          <w:p w:rsidR="004820E1" w:rsidRPr="003B60A3" w:rsidRDefault="004820E1" w:rsidP="004820E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sz w:val="28"/>
                <w:cs/>
              </w:rPr>
              <w:t>ภูมิเกษมศักดิ์</w:t>
            </w:r>
          </w:p>
          <w:p w:rsidR="004820E1" w:rsidRPr="003B60A3" w:rsidRDefault="004820E1" w:rsidP="004820E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eastAsia="Calibri" w:hAnsi="TH SarabunPSK" w:cs="TH SarabunPSK"/>
                <w:sz w:val="28"/>
                <w:cs/>
              </w:rPr>
              <w:t>และคณะ</w:t>
            </w:r>
          </w:p>
        </w:tc>
      </w:tr>
      <w:tr w:rsidR="00A60B25" w:rsidRPr="00B66FEA" w:rsidTr="003B60A3">
        <w:trPr>
          <w:trHeight w:val="4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</w:rPr>
              <w:t>17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สอบปลายภาคเรียน</w:t>
            </w:r>
          </w:p>
        </w:tc>
      </w:tr>
      <w:tr w:rsidR="00A60B25" w:rsidRPr="00B66FEA" w:rsidTr="003B60A3">
        <w:trPr>
          <w:trHeight w:val="4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25" w:rsidRPr="003B60A3" w:rsidRDefault="00A60B25" w:rsidP="00A60B2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val="af-ZA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  <w:lang w:val="af-ZA"/>
              </w:rPr>
              <w:t>รวม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25" w:rsidRPr="003B60A3" w:rsidRDefault="00A60B25" w:rsidP="00A60B25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B60A3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ปฏิบัติการ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25" w:rsidRPr="003B60A3" w:rsidRDefault="00A60B25" w:rsidP="00A60B25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7D076F" w:rsidRPr="00B66FEA" w:rsidRDefault="007D076F" w:rsidP="001E61C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  <w:sectPr w:rsidR="007D076F" w:rsidRPr="00B66FEA" w:rsidSect="00C80A92"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:rsidR="009A6489" w:rsidRPr="00AC0334" w:rsidRDefault="009A6489" w:rsidP="00AC03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C0334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สารบัญ</w:t>
      </w:r>
      <w:r w:rsidR="00517EB8" w:rsidRPr="00AC0334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="00AC0334">
        <w:rPr>
          <w:rFonts w:ascii="TH SarabunPSK" w:hAnsi="TH SarabunPSK" w:cs="TH SarabunPSK"/>
          <w:b/>
          <w:bCs/>
          <w:sz w:val="36"/>
          <w:szCs w:val="36"/>
        </w:rPr>
        <w:t>(18</w:t>
      </w:r>
      <w:r w:rsidR="00517EB8" w:rsidRPr="00AC0334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FA3D24" w:rsidRDefault="00FA3D24" w:rsidP="009A64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E11B6E" w:rsidRPr="00B66FEA" w:rsidRDefault="00E11B6E" w:rsidP="009A64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8"/>
        <w:gridCol w:w="1474"/>
      </w:tblGrid>
      <w:tr w:rsidR="009A6489" w:rsidRPr="00B66FEA" w:rsidTr="00AC0334">
        <w:tc>
          <w:tcPr>
            <w:tcW w:w="7408" w:type="dxa"/>
          </w:tcPr>
          <w:p w:rsidR="009A6489" w:rsidRPr="00AC0334" w:rsidRDefault="00795B1F" w:rsidP="009A6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C033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หัวข้อ</w:t>
            </w:r>
            <w:r w:rsidR="0058644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(1</w:t>
            </w:r>
            <w:r w:rsidR="0058644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6</w:t>
            </w:r>
            <w:r w:rsidR="00517EB8" w:rsidRPr="00AC033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)</w:t>
            </w:r>
          </w:p>
        </w:tc>
        <w:tc>
          <w:tcPr>
            <w:tcW w:w="1474" w:type="dxa"/>
          </w:tcPr>
          <w:p w:rsidR="009A6489" w:rsidRPr="00AC0334" w:rsidRDefault="00795B1F" w:rsidP="00FA3D2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C033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หน้า</w:t>
            </w:r>
            <w:r w:rsidR="0058644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(1</w:t>
            </w:r>
            <w:r w:rsidR="0058644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6</w:t>
            </w:r>
            <w:r w:rsidR="00517EB8" w:rsidRPr="00AC033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)</w:t>
            </w:r>
          </w:p>
        </w:tc>
      </w:tr>
      <w:tr w:rsidR="00FA3D24" w:rsidRPr="00B66FEA" w:rsidTr="00AC0334">
        <w:tc>
          <w:tcPr>
            <w:tcW w:w="7408" w:type="dxa"/>
          </w:tcPr>
          <w:p w:rsidR="00FA3D24" w:rsidRPr="00AC0334" w:rsidRDefault="00FA3D24" w:rsidP="009A6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474" w:type="dxa"/>
          </w:tcPr>
          <w:p w:rsidR="00FA3D24" w:rsidRPr="00AC0334" w:rsidRDefault="00FA3D24" w:rsidP="00FA3D2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A6489" w:rsidRPr="00B66FEA" w:rsidTr="00AC0334">
        <w:tc>
          <w:tcPr>
            <w:tcW w:w="7408" w:type="dxa"/>
          </w:tcPr>
          <w:p w:rsidR="009A6489" w:rsidRPr="00AC0334" w:rsidRDefault="00795B1F" w:rsidP="0058644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C033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บทปฏิบัติการที่ </w:t>
            </w:r>
            <w:r w:rsidRPr="00AC0334">
              <w:rPr>
                <w:rFonts w:ascii="TH SarabunPSK" w:hAnsi="TH SarabunPSK" w:cs="TH SarabunPSK"/>
                <w:sz w:val="24"/>
                <w:szCs w:val="32"/>
              </w:rPr>
              <w:t xml:space="preserve">1 </w:t>
            </w:r>
            <w:r w:rsidR="00195408" w:rsidRPr="00AC033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การจัดการฟาร์ม</w:t>
            </w:r>
            <w:r w:rsidR="00195408" w:rsidRPr="00AC033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สุกรและการตรวจสุขภาพรายฝูง </w:t>
            </w:r>
            <w:r w:rsidR="006A72A6" w:rsidRPr="00AC0334">
              <w:rPr>
                <w:rFonts w:ascii="TH SarabunPSK" w:hAnsi="TH SarabunPSK" w:cs="TH SarabunPSK"/>
                <w:sz w:val="24"/>
                <w:szCs w:val="32"/>
                <w:cs/>
              </w:rPr>
              <w:t>(16)</w:t>
            </w:r>
          </w:p>
        </w:tc>
        <w:tc>
          <w:tcPr>
            <w:tcW w:w="1474" w:type="dxa"/>
          </w:tcPr>
          <w:p w:rsidR="009A6489" w:rsidRDefault="006A72A6" w:rsidP="00586446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  <w:r w:rsidRPr="00AC0334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</w:p>
          <w:p w:rsidR="00586446" w:rsidRPr="00AC0334" w:rsidRDefault="00586446" w:rsidP="00586446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9A6489" w:rsidRPr="00B66FEA" w:rsidTr="00AC0334">
        <w:tc>
          <w:tcPr>
            <w:tcW w:w="7408" w:type="dxa"/>
          </w:tcPr>
          <w:p w:rsidR="009A6489" w:rsidRDefault="00FA3D24" w:rsidP="00586446">
            <w:pPr>
              <w:ind w:left="1560" w:hanging="1560"/>
              <w:rPr>
                <w:rFonts w:ascii="TH SarabunPSK" w:hAnsi="TH SarabunPSK" w:cs="TH SarabunPSK"/>
                <w:sz w:val="24"/>
                <w:szCs w:val="32"/>
              </w:rPr>
            </w:pPr>
            <w:r w:rsidRPr="00AC033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บทปฏิบัติการที่ </w:t>
            </w:r>
            <w:r w:rsidRPr="00AC0334">
              <w:rPr>
                <w:rFonts w:ascii="TH SarabunPSK" w:hAnsi="TH SarabunPSK" w:cs="TH SarabunPSK"/>
                <w:sz w:val="24"/>
                <w:szCs w:val="32"/>
              </w:rPr>
              <w:t xml:space="preserve">2 </w:t>
            </w:r>
            <w:r w:rsidR="004820E1" w:rsidRPr="00AC0334">
              <w:rPr>
                <w:rFonts w:ascii="TH SarabunPSK" w:hAnsi="TH SarabunPSK" w:cs="TH SarabunPSK"/>
                <w:sz w:val="24"/>
                <w:szCs w:val="32"/>
                <w:cs/>
              </w:rPr>
              <w:t>การควบคุมบังคับสัตว์เพื่อการตรวจวินิจฉัย การให้ยา และการทำวัคซีน</w:t>
            </w:r>
          </w:p>
          <w:p w:rsidR="00586446" w:rsidRPr="00AC0334" w:rsidRDefault="00586446" w:rsidP="00586446">
            <w:pPr>
              <w:ind w:left="1560" w:hanging="156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74" w:type="dxa"/>
          </w:tcPr>
          <w:p w:rsidR="009A6489" w:rsidRDefault="006A72A6" w:rsidP="00586446">
            <w:pPr>
              <w:jc w:val="right"/>
              <w:rPr>
                <w:rFonts w:ascii="TH SarabunPSK" w:hAnsi="TH SarabunPSK" w:cs="TH SarabunPSK" w:hint="cs"/>
                <w:sz w:val="24"/>
                <w:szCs w:val="32"/>
              </w:rPr>
            </w:pPr>
            <w:r w:rsidRPr="00AC0334">
              <w:rPr>
                <w:rFonts w:ascii="TH SarabunPSK" w:hAnsi="TH SarabunPSK" w:cs="TH SarabunPSK"/>
                <w:sz w:val="24"/>
                <w:szCs w:val="32"/>
                <w:cs/>
              </w:rPr>
              <w:t>7</w:t>
            </w:r>
          </w:p>
          <w:p w:rsidR="00586446" w:rsidRPr="00AC0334" w:rsidRDefault="00586446" w:rsidP="00586446">
            <w:pPr>
              <w:jc w:val="right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</w:tr>
      <w:tr w:rsidR="009A6489" w:rsidRPr="00B66FEA" w:rsidTr="00AC0334">
        <w:tc>
          <w:tcPr>
            <w:tcW w:w="7408" w:type="dxa"/>
          </w:tcPr>
          <w:p w:rsidR="009A6489" w:rsidRPr="00AC0334" w:rsidRDefault="006A72A6" w:rsidP="0058644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C033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บทปฏิบัติการที่ </w:t>
            </w:r>
            <w:r w:rsidRPr="00AC0334">
              <w:rPr>
                <w:rFonts w:ascii="TH SarabunPSK" w:hAnsi="TH SarabunPSK" w:cs="TH SarabunPSK"/>
                <w:sz w:val="24"/>
                <w:szCs w:val="32"/>
              </w:rPr>
              <w:t>3</w:t>
            </w:r>
            <w:r w:rsidR="004820E1" w:rsidRPr="00AC0334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4820E1" w:rsidRPr="00AC0334">
              <w:rPr>
                <w:rFonts w:ascii="TH SarabunPSK" w:hAnsi="TH SarabunPSK" w:cs="TH SarabunPSK"/>
                <w:sz w:val="24"/>
                <w:szCs w:val="32"/>
                <w:cs/>
              </w:rPr>
              <w:t>การเก็บตัวอย่างอุจจาระเพื่อตรวจวินิจฉัยโรคปรสิตในสุกร</w:t>
            </w:r>
          </w:p>
        </w:tc>
        <w:tc>
          <w:tcPr>
            <w:tcW w:w="1474" w:type="dxa"/>
          </w:tcPr>
          <w:p w:rsidR="009A6489" w:rsidRDefault="009A6489" w:rsidP="00586446">
            <w:pPr>
              <w:jc w:val="right"/>
              <w:rPr>
                <w:rFonts w:ascii="TH SarabunPSK" w:hAnsi="TH SarabunPSK" w:cs="TH SarabunPSK" w:hint="cs"/>
                <w:sz w:val="24"/>
                <w:szCs w:val="32"/>
              </w:rPr>
            </w:pPr>
          </w:p>
          <w:p w:rsidR="00586446" w:rsidRPr="00AC0334" w:rsidRDefault="00586446" w:rsidP="00586446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820E1" w:rsidRPr="00B66FEA" w:rsidTr="00AC0334">
        <w:tc>
          <w:tcPr>
            <w:tcW w:w="7408" w:type="dxa"/>
          </w:tcPr>
          <w:p w:rsidR="004820E1" w:rsidRDefault="004820E1" w:rsidP="00586446">
            <w:pPr>
              <w:ind w:left="1560" w:hanging="1560"/>
              <w:rPr>
                <w:rFonts w:ascii="TH SarabunPSK" w:hAnsi="TH SarabunPSK" w:cs="TH SarabunPSK" w:hint="cs"/>
                <w:sz w:val="24"/>
                <w:szCs w:val="32"/>
              </w:rPr>
            </w:pPr>
            <w:r w:rsidRPr="00AC0334">
              <w:rPr>
                <w:rFonts w:ascii="TH SarabunPSK" w:hAnsi="TH SarabunPSK" w:cs="TH SarabunPSK"/>
                <w:sz w:val="24"/>
                <w:szCs w:val="32"/>
                <w:cs/>
              </w:rPr>
              <w:t>บทปฏิบัติการที่ 4 การเก็บตัวอย่างเลือดเพื่อตรวจวินิจฉัยโรคปรสิตและตรวจค่าเคมีในเลือด และเลือดพื้นฐานเพื่อการวินิจฉัยโรคในสุกร</w:t>
            </w:r>
          </w:p>
          <w:p w:rsidR="00586446" w:rsidRPr="00AC0334" w:rsidRDefault="00586446" w:rsidP="00586446">
            <w:pPr>
              <w:ind w:left="1560" w:hanging="156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74" w:type="dxa"/>
          </w:tcPr>
          <w:p w:rsidR="004820E1" w:rsidRPr="00AC0334" w:rsidRDefault="004820E1" w:rsidP="00586446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820E1" w:rsidRPr="00B66FEA" w:rsidTr="00AC0334">
        <w:tc>
          <w:tcPr>
            <w:tcW w:w="7408" w:type="dxa"/>
          </w:tcPr>
          <w:p w:rsidR="004820E1" w:rsidRDefault="004820E1" w:rsidP="00586446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AC033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บทปฏิบัติการที่ 5 </w:t>
            </w:r>
            <w:r w:rsidRPr="00AC033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การเก็บตัวอย่างเพื่อเลือดวินิจฉัยโรคในสุกรด้วยเทคนิค </w:t>
            </w:r>
            <w:r w:rsidRPr="00AC0334">
              <w:rPr>
                <w:rFonts w:ascii="TH SarabunPSK" w:eastAsia="Calibri" w:hAnsi="TH SarabunPSK" w:cs="TH SarabunPSK"/>
                <w:sz w:val="24"/>
                <w:szCs w:val="32"/>
              </w:rPr>
              <w:t>PCR</w:t>
            </w:r>
          </w:p>
          <w:p w:rsidR="00586446" w:rsidRPr="00AC0334" w:rsidRDefault="00586446" w:rsidP="0058644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74" w:type="dxa"/>
          </w:tcPr>
          <w:p w:rsidR="004820E1" w:rsidRPr="00AC0334" w:rsidRDefault="004820E1" w:rsidP="00586446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820E1" w:rsidRPr="00B66FEA" w:rsidTr="00AC0334">
        <w:tc>
          <w:tcPr>
            <w:tcW w:w="7408" w:type="dxa"/>
          </w:tcPr>
          <w:p w:rsidR="004820E1" w:rsidRDefault="004820E1" w:rsidP="00586446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AC033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บทปฏิบัติการที่ 6 </w:t>
            </w:r>
            <w:r w:rsidRPr="00AC033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การตรวจวินิจฉัยโรคในสุกรจากการผ่าซาก</w:t>
            </w:r>
          </w:p>
          <w:p w:rsidR="00586446" w:rsidRPr="00AC0334" w:rsidRDefault="00586446" w:rsidP="0058644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74" w:type="dxa"/>
          </w:tcPr>
          <w:p w:rsidR="004820E1" w:rsidRPr="00AC0334" w:rsidRDefault="004820E1" w:rsidP="00586446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9A6489" w:rsidRPr="00B66FEA" w:rsidTr="00AC0334">
        <w:tc>
          <w:tcPr>
            <w:tcW w:w="7408" w:type="dxa"/>
          </w:tcPr>
          <w:p w:rsidR="009A6489" w:rsidRDefault="004820E1" w:rsidP="00586446">
            <w:pPr>
              <w:ind w:left="1560" w:hanging="1560"/>
              <w:rPr>
                <w:rFonts w:ascii="TH SarabunPSK" w:hAnsi="TH SarabunPSK" w:cs="TH SarabunPSK"/>
                <w:sz w:val="24"/>
                <w:szCs w:val="32"/>
              </w:rPr>
            </w:pPr>
            <w:r w:rsidRPr="00AC0334">
              <w:rPr>
                <w:rFonts w:ascii="TH SarabunPSK" w:hAnsi="TH SarabunPSK" w:cs="TH SarabunPSK"/>
                <w:sz w:val="24"/>
                <w:szCs w:val="32"/>
                <w:cs/>
              </w:rPr>
              <w:t>บทปฏิบัติการที่ 7</w:t>
            </w:r>
            <w:r w:rsidRPr="00AC0334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AC033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การตรวจวินิจฉัยโรคในสุกรด้วยวิธีจุลพยาธิวิทยาและการเตรียมตัวอย่างสไลด์เนื้อเยื่อ</w:t>
            </w:r>
          </w:p>
          <w:p w:rsidR="00586446" w:rsidRPr="00AC0334" w:rsidRDefault="00586446" w:rsidP="00586446">
            <w:pPr>
              <w:ind w:left="1560" w:hanging="156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74" w:type="dxa"/>
          </w:tcPr>
          <w:p w:rsidR="009A6489" w:rsidRPr="00AC0334" w:rsidRDefault="009A6489" w:rsidP="00586446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9A6489" w:rsidRPr="00B66FEA" w:rsidTr="00AC0334">
        <w:tc>
          <w:tcPr>
            <w:tcW w:w="7408" w:type="dxa"/>
          </w:tcPr>
          <w:p w:rsidR="009A6489" w:rsidRPr="00AC0334" w:rsidRDefault="004820E1" w:rsidP="0058644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C0334">
              <w:rPr>
                <w:rFonts w:ascii="TH SarabunPSK" w:hAnsi="TH SarabunPSK" w:cs="TH SarabunPSK"/>
                <w:sz w:val="24"/>
                <w:szCs w:val="32"/>
                <w:cs/>
              </w:rPr>
              <w:t>บทปฏิบัติการที่ 8</w:t>
            </w:r>
            <w:r w:rsidR="009672C4" w:rsidRPr="00AC0334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9672C4" w:rsidRPr="00AC0334">
              <w:rPr>
                <w:rFonts w:ascii="TH SarabunPSK" w:hAnsi="TH SarabunPSK" w:cs="TH SarabunPSK"/>
                <w:sz w:val="24"/>
                <w:szCs w:val="32"/>
                <w:cs/>
              </w:rPr>
              <w:t>การศัลยกรรมเพื่อแก้ไขปัญหาความผิดปกติในสุกร</w:t>
            </w:r>
          </w:p>
        </w:tc>
        <w:tc>
          <w:tcPr>
            <w:tcW w:w="1474" w:type="dxa"/>
          </w:tcPr>
          <w:p w:rsidR="009A6489" w:rsidRPr="00AC0334" w:rsidRDefault="009A6489" w:rsidP="00586446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9A6489" w:rsidRPr="00B66FEA" w:rsidTr="00AC0334">
        <w:tc>
          <w:tcPr>
            <w:tcW w:w="7408" w:type="dxa"/>
          </w:tcPr>
          <w:p w:rsidR="009A6489" w:rsidRPr="00AC0334" w:rsidRDefault="009A6489" w:rsidP="009A648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74" w:type="dxa"/>
          </w:tcPr>
          <w:p w:rsidR="009A6489" w:rsidRPr="00AC0334" w:rsidRDefault="009A6489" w:rsidP="00795B1F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9A6489" w:rsidRPr="00B66FEA" w:rsidRDefault="009A6489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9A6489" w:rsidRPr="00B66FEA" w:rsidRDefault="009A6489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Default="00795B1F" w:rsidP="009A6489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36"/>
        </w:rPr>
      </w:pPr>
    </w:p>
    <w:p w:rsidR="007367B7" w:rsidRPr="00B66FEA" w:rsidRDefault="007367B7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95B1F" w:rsidRPr="00B66FEA" w:rsidRDefault="00795B1F" w:rsidP="009A648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7D076F" w:rsidRPr="00B66FEA" w:rsidRDefault="007D076F" w:rsidP="00B66FEA">
      <w:pPr>
        <w:rPr>
          <w:rFonts w:ascii="TH SarabunPSK" w:hAnsi="TH SarabunPSK" w:cs="TH SarabunPSK"/>
          <w:sz w:val="28"/>
          <w:szCs w:val="36"/>
        </w:rPr>
        <w:sectPr w:rsidR="007D076F" w:rsidRPr="00B66FEA" w:rsidSect="00C80A92"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:rsidR="009672C4" w:rsidRPr="00B66FEA" w:rsidRDefault="009672C4" w:rsidP="009672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6FE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บทปฏิบัติการที่ </w:t>
      </w:r>
      <w:r w:rsidRPr="00B66FEA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E26004" w:rsidRPr="00B66FEA">
        <w:rPr>
          <w:rFonts w:ascii="TH SarabunPSK" w:hAnsi="TH SarabunPSK" w:cs="TH SarabunPSK"/>
          <w:b/>
          <w:bCs/>
          <w:sz w:val="36"/>
          <w:szCs w:val="36"/>
          <w:cs/>
        </w:rPr>
        <w:t>(18)</w:t>
      </w:r>
    </w:p>
    <w:p w:rsidR="009672C4" w:rsidRDefault="00E26004" w:rsidP="00D2793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66FEA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การจัดการฟาร์ม</w:t>
      </w:r>
      <w:r w:rsidRPr="00B66FEA">
        <w:rPr>
          <w:rFonts w:ascii="TH SarabunPSK" w:hAnsi="TH SarabunPSK" w:cs="TH SarabunPSK"/>
          <w:b/>
          <w:bCs/>
          <w:sz w:val="36"/>
          <w:szCs w:val="36"/>
          <w:cs/>
        </w:rPr>
        <w:t>สุกรและการตรวจสุขภาพรายฝูง</w:t>
      </w:r>
      <w:r w:rsidRPr="00B66FE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672C4" w:rsidRPr="00B66FEA">
        <w:rPr>
          <w:rFonts w:ascii="TH SarabunPSK" w:hAnsi="TH SarabunPSK" w:cs="TH SarabunPSK"/>
          <w:b/>
          <w:bCs/>
          <w:sz w:val="36"/>
          <w:szCs w:val="36"/>
          <w:cs/>
        </w:rPr>
        <w:t>(18)</w:t>
      </w:r>
    </w:p>
    <w:p w:rsidR="00D2793C" w:rsidRPr="00B66FEA" w:rsidRDefault="00D2793C" w:rsidP="00D279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672C4" w:rsidRPr="00B66FEA" w:rsidRDefault="009672C4" w:rsidP="00D279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6FEA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 xml:space="preserve"> (16)</w:t>
      </w:r>
    </w:p>
    <w:p w:rsidR="009672C4" w:rsidRPr="00B66FEA" w:rsidRDefault="009672C4" w:rsidP="00967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sz w:val="32"/>
          <w:szCs w:val="32"/>
          <w:cs/>
        </w:rPr>
        <w:t>1.</w:t>
      </w:r>
    </w:p>
    <w:p w:rsidR="009672C4" w:rsidRPr="00B66FEA" w:rsidRDefault="009672C4" w:rsidP="00967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sz w:val="32"/>
          <w:szCs w:val="32"/>
          <w:cs/>
        </w:rPr>
        <w:t>2.</w:t>
      </w:r>
    </w:p>
    <w:p w:rsidR="009672C4" w:rsidRPr="00B66FEA" w:rsidRDefault="009672C4" w:rsidP="00967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sz w:val="32"/>
          <w:szCs w:val="32"/>
          <w:cs/>
        </w:rPr>
        <w:t>3.</w:t>
      </w:r>
    </w:p>
    <w:p w:rsidR="009672C4" w:rsidRPr="00B66FEA" w:rsidRDefault="009672C4" w:rsidP="00967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72C4" w:rsidRPr="00B66FEA" w:rsidRDefault="009672C4" w:rsidP="009672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6FEA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เครื่องมือ/อุปกรณ์/สารเคมี</w:t>
      </w:r>
      <w:r w:rsidRPr="00B66FEA">
        <w:rPr>
          <w:rFonts w:ascii="TH SarabunPSK" w:hAnsi="TH SarabunPSK" w:cs="TH SarabunPSK"/>
          <w:b/>
          <w:bCs/>
          <w:sz w:val="32"/>
          <w:szCs w:val="32"/>
        </w:rPr>
        <w:t xml:space="preserve"> (16)</w:t>
      </w:r>
    </w:p>
    <w:p w:rsidR="009672C4" w:rsidRPr="00B66FEA" w:rsidRDefault="009672C4" w:rsidP="00967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sz w:val="32"/>
          <w:szCs w:val="32"/>
          <w:cs/>
        </w:rPr>
        <w:t>1.</w:t>
      </w:r>
    </w:p>
    <w:p w:rsidR="009672C4" w:rsidRPr="00B66FEA" w:rsidRDefault="009672C4" w:rsidP="00967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sz w:val="32"/>
          <w:szCs w:val="32"/>
          <w:cs/>
        </w:rPr>
        <w:t>2.</w:t>
      </w:r>
    </w:p>
    <w:p w:rsidR="009672C4" w:rsidRPr="00B66FEA" w:rsidRDefault="009672C4" w:rsidP="00967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sz w:val="32"/>
          <w:szCs w:val="32"/>
          <w:cs/>
        </w:rPr>
        <w:t>3.</w:t>
      </w:r>
    </w:p>
    <w:p w:rsidR="00195408" w:rsidRPr="00B66FEA" w:rsidRDefault="00195408" w:rsidP="00967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72C4" w:rsidRPr="00B66FEA" w:rsidRDefault="00E26004" w:rsidP="009672C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66F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</w:t>
      </w:r>
      <w:r w:rsidR="00694756" w:rsidRPr="00B66FE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การจัดการฟาร์ม</w:t>
      </w:r>
      <w:r w:rsidR="00694756" w:rsidRPr="00B66FEA">
        <w:rPr>
          <w:rFonts w:ascii="TH SarabunPSK" w:hAnsi="TH SarabunPSK" w:cs="TH SarabunPSK"/>
          <w:b/>
          <w:bCs/>
          <w:sz w:val="32"/>
          <w:szCs w:val="32"/>
          <w:cs/>
        </w:rPr>
        <w:t>สุกรและการตรวจสุขภาพรายฝูง</w:t>
      </w:r>
      <w:r w:rsidR="00694756" w:rsidRPr="00B66F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5408" w:rsidRPr="00B66FEA">
        <w:rPr>
          <w:rFonts w:ascii="TH SarabunPSK" w:hAnsi="TH SarabunPSK" w:cs="TH SarabunPSK"/>
          <w:b/>
          <w:bCs/>
          <w:sz w:val="32"/>
          <w:szCs w:val="32"/>
          <w:cs/>
        </w:rPr>
        <w:t>(16)</w:t>
      </w:r>
    </w:p>
    <w:p w:rsidR="009672C4" w:rsidRPr="00B66FEA" w:rsidRDefault="00E26004" w:rsidP="009672C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66FEA">
        <w:rPr>
          <w:rFonts w:ascii="TH SarabunPSK" w:hAnsi="TH SarabunPSK" w:cs="TH SarabunPSK"/>
          <w:sz w:val="32"/>
          <w:szCs w:val="32"/>
          <w:cs/>
        </w:rPr>
        <w:t>1.1 ฟาร์มสุกรและการจัดการสุกรในแต่ละกลุ่มอายุ</w:t>
      </w:r>
    </w:p>
    <w:p w:rsidR="00E26004" w:rsidRPr="00B66FEA" w:rsidRDefault="00E26004" w:rsidP="009672C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26004" w:rsidRPr="00B66FEA" w:rsidRDefault="00E26004" w:rsidP="009672C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26004" w:rsidRPr="00B66FEA" w:rsidRDefault="00E26004" w:rsidP="009672C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26004" w:rsidRPr="00B66FEA" w:rsidRDefault="00E26004" w:rsidP="009672C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66FEA">
        <w:rPr>
          <w:rFonts w:ascii="TH SarabunPSK" w:hAnsi="TH SarabunPSK" w:cs="TH SarabunPSK"/>
          <w:sz w:val="36"/>
          <w:szCs w:val="36"/>
        </w:rPr>
        <w:t xml:space="preserve">1.2 </w:t>
      </w:r>
      <w:r w:rsidRPr="00B66FEA">
        <w:rPr>
          <w:rFonts w:ascii="TH SarabunPSK" w:hAnsi="TH SarabunPSK" w:cs="TH SarabunPSK"/>
          <w:sz w:val="32"/>
          <w:szCs w:val="32"/>
          <w:cs/>
        </w:rPr>
        <w:t>โรงเรือน การจัดการโรงเรือน</w:t>
      </w:r>
    </w:p>
    <w:p w:rsidR="00E26004" w:rsidRPr="00B66FEA" w:rsidRDefault="00E26004" w:rsidP="009672C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26004" w:rsidRPr="00B66FEA" w:rsidRDefault="00E26004" w:rsidP="009672C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26004" w:rsidRPr="00B66FEA" w:rsidRDefault="00E26004" w:rsidP="009672C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26004" w:rsidRPr="00B66FEA" w:rsidRDefault="00E26004" w:rsidP="00967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FEA">
        <w:rPr>
          <w:rFonts w:ascii="TH SarabunPSK" w:hAnsi="TH SarabunPSK" w:cs="TH SarabunPSK"/>
          <w:sz w:val="36"/>
          <w:szCs w:val="36"/>
        </w:rPr>
        <w:t xml:space="preserve">1.3 </w:t>
      </w:r>
      <w:r w:rsidRPr="00B66FEA">
        <w:rPr>
          <w:rFonts w:ascii="TH SarabunPSK" w:hAnsi="TH SarabunPSK" w:cs="TH SarabunPSK"/>
          <w:sz w:val="32"/>
          <w:szCs w:val="32"/>
          <w:cs/>
        </w:rPr>
        <w:t>การเข้าหาและการจับควบคุมบังคับสุกร</w:t>
      </w:r>
    </w:p>
    <w:p w:rsidR="00E26004" w:rsidRPr="00B66FEA" w:rsidRDefault="00E26004" w:rsidP="00967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6004" w:rsidRPr="00B66FEA" w:rsidRDefault="00E26004" w:rsidP="00967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6004" w:rsidRPr="00B66FEA" w:rsidRDefault="00E26004" w:rsidP="00967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6004" w:rsidRPr="00B66FEA" w:rsidRDefault="00E26004" w:rsidP="00967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2EA" w:rsidRPr="00B66FEA" w:rsidRDefault="00E26004" w:rsidP="00E2600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66FEA">
        <w:rPr>
          <w:rFonts w:ascii="TH SarabunPSK" w:hAnsi="TH SarabunPSK" w:cs="TH SarabunPSK"/>
          <w:sz w:val="32"/>
          <w:szCs w:val="32"/>
        </w:rPr>
        <w:t xml:space="preserve">1.4 </w:t>
      </w:r>
      <w:r w:rsidRPr="00B66FEA">
        <w:rPr>
          <w:rFonts w:ascii="TH SarabunPSK" w:hAnsi="TH SarabunPSK" w:cs="TH SarabunPSK"/>
          <w:sz w:val="32"/>
          <w:szCs w:val="32"/>
          <w:cs/>
        </w:rPr>
        <w:t>การตรวจสุขภาพรายฝูง</w:t>
      </w:r>
    </w:p>
    <w:p w:rsidR="00E26004" w:rsidRPr="00B66FEA" w:rsidRDefault="00E26004" w:rsidP="00E2600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26004" w:rsidRDefault="00E26004" w:rsidP="00E2600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66FEA" w:rsidRDefault="00B66FEA" w:rsidP="00E2600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66FEA" w:rsidRDefault="00B66FEA" w:rsidP="00E2600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66FEA" w:rsidRDefault="00B66FEA" w:rsidP="00E26004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D06775" w:rsidRDefault="00D06775" w:rsidP="00E2600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66FEA" w:rsidRDefault="00B66FEA" w:rsidP="00E260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6FE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แบบฝึกหัด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(18)</w:t>
      </w:r>
    </w:p>
    <w:p w:rsidR="00B66FEA" w:rsidRDefault="00B66FEA" w:rsidP="00E260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6FEA" w:rsidRDefault="00B66FEA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อุณหภูมิปกติของร่างกายสุกรเท่าไหร่</w:t>
      </w:r>
    </w:p>
    <w:p w:rsidR="00B66FEA" w:rsidRDefault="00B66FEA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66FEA" w:rsidRDefault="00B66FEA" w:rsidP="00B66FEA">
      <w:pPr>
        <w:spacing w:after="0" w:line="36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 อุปกรณ์ที่ใช้ควบคุมบังคับสุกรคืออะไร</w:t>
      </w:r>
    </w:p>
    <w:p w:rsidR="00B66FEA" w:rsidRDefault="00B66FEA" w:rsidP="00B66FEA">
      <w:pPr>
        <w:spacing w:after="0" w:line="36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</w:t>
      </w:r>
      <w:r w:rsidR="00D2793C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62939" w:rsidRDefault="00F62939" w:rsidP="00B66FEA">
      <w:pPr>
        <w:spacing w:after="0" w:line="36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F62939" w:rsidSect="00D2793C">
      <w:headerReference w:type="default" r:id="rId13"/>
      <w:headerReference w:type="first" r:id="rId14"/>
      <w:type w:val="continuous"/>
      <w:pgSz w:w="11906" w:h="16838" w:code="9"/>
      <w:pgMar w:top="2102" w:right="144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9C" w:rsidRDefault="005C399C" w:rsidP="00795B1F">
      <w:pPr>
        <w:spacing w:after="0" w:line="240" w:lineRule="auto"/>
      </w:pPr>
      <w:r>
        <w:separator/>
      </w:r>
    </w:p>
  </w:endnote>
  <w:endnote w:type="continuationSeparator" w:id="1">
    <w:p w:rsidR="005C399C" w:rsidRDefault="005C399C" w:rsidP="0079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4F" w:rsidRDefault="00636C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4F" w:rsidRDefault="00636C4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4F" w:rsidRDefault="00636C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9C" w:rsidRDefault="005C399C" w:rsidP="00795B1F">
      <w:pPr>
        <w:spacing w:after="0" w:line="240" w:lineRule="auto"/>
      </w:pPr>
      <w:r>
        <w:separator/>
      </w:r>
    </w:p>
  </w:footnote>
  <w:footnote w:type="continuationSeparator" w:id="1">
    <w:p w:rsidR="005C399C" w:rsidRDefault="005C399C" w:rsidP="0079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4F" w:rsidRDefault="00636C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EA" w:rsidRDefault="00B66FEA" w:rsidP="00317B99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6E" w:rsidRPr="00AC0334" w:rsidRDefault="00E11B6E" w:rsidP="00E11B6E">
    <w:pPr>
      <w:spacing w:after="0" w:line="240" w:lineRule="auto"/>
      <w:rPr>
        <w:rFonts w:ascii="TH SarabunPSK" w:hAnsi="TH SarabunPSK" w:cs="TH SarabunPSK"/>
        <w:sz w:val="20"/>
        <w:szCs w:val="24"/>
      </w:rPr>
    </w:pPr>
    <w:r w:rsidRPr="00AC0334">
      <w:rPr>
        <w:rFonts w:ascii="TH SarabunPSK" w:hAnsi="TH SarabunPSK" w:cs="TH SarabunPSK" w:hint="cs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-135255</wp:posOffset>
          </wp:positionV>
          <wp:extent cx="324485" cy="614045"/>
          <wp:effectExtent l="19050" t="0" r="0" b="0"/>
          <wp:wrapSquare wrapText="bothSides"/>
          <wp:docPr id="6" name="Picture 1" descr="C:\Users\vet1\Desktop\ตรามหาลัย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t1\Desktop\ตรามหาลัย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C4F">
      <w:rPr>
        <w:rFonts w:ascii="TH SarabunPSK" w:hAnsi="TH SarabunPSK" w:cs="TH SarabunPSK" w:hint="cs"/>
        <w:sz w:val="20"/>
        <w:szCs w:val="24"/>
        <w:cs/>
      </w:rPr>
      <w:t xml:space="preserve">                   </w:t>
    </w:r>
    <w:r w:rsidRPr="00AC0334">
      <w:rPr>
        <w:rFonts w:ascii="TH SarabunPSK" w:hAnsi="TH SarabunPSK" w:cs="TH SarabunPSK"/>
        <w:sz w:val="20"/>
        <w:szCs w:val="24"/>
        <w:cs/>
      </w:rPr>
      <w:t>หลักสูตรสัตวแพทยศาสตรบัณฑิต</w:t>
    </w:r>
  </w:p>
  <w:p w:rsidR="00E11B6E" w:rsidRPr="00AC0334" w:rsidRDefault="00E11B6E" w:rsidP="00E11B6E">
    <w:pPr>
      <w:spacing w:after="0" w:line="240" w:lineRule="auto"/>
      <w:rPr>
        <w:rFonts w:ascii="TH SarabunPSK" w:hAnsi="TH SarabunPSK" w:cs="TH SarabunPSK"/>
        <w:sz w:val="20"/>
        <w:szCs w:val="24"/>
      </w:rPr>
    </w:pPr>
    <w:r w:rsidRPr="00AC0334">
      <w:rPr>
        <w:rFonts w:ascii="TH SarabunPSK" w:hAnsi="TH SarabunPSK" w:cs="TH SarabunPSK" w:hint="cs"/>
        <w:sz w:val="20"/>
        <w:szCs w:val="24"/>
        <w:cs/>
      </w:rPr>
      <w:t xml:space="preserve">                   </w:t>
    </w:r>
    <w:r w:rsidR="00636C4F">
      <w:rPr>
        <w:rFonts w:ascii="TH SarabunPSK" w:hAnsi="TH SarabunPSK" w:cs="TH SarabunPSK" w:hint="cs"/>
        <w:sz w:val="20"/>
        <w:szCs w:val="24"/>
        <w:cs/>
      </w:rPr>
      <w:t>ค</w:t>
    </w:r>
    <w:r w:rsidRPr="00AC0334">
      <w:rPr>
        <w:rFonts w:ascii="TH SarabunPSK" w:hAnsi="TH SarabunPSK" w:cs="TH SarabunPSK"/>
        <w:sz w:val="20"/>
        <w:szCs w:val="24"/>
        <w:cs/>
      </w:rPr>
      <w:t>ณะสัตวแพทยศาสตร์</w:t>
    </w:r>
    <w:r w:rsidRPr="00AC0334">
      <w:rPr>
        <w:rFonts w:ascii="TH SarabunPSK" w:hAnsi="TH SarabunPSK" w:cs="TH SarabunPSK"/>
        <w:sz w:val="20"/>
        <w:szCs w:val="24"/>
      </w:rPr>
      <w:t xml:space="preserve"> </w:t>
    </w:r>
  </w:p>
  <w:p w:rsidR="00E11B6E" w:rsidRPr="00AC0334" w:rsidRDefault="00636C4F" w:rsidP="00636C4F">
    <w:pPr>
      <w:tabs>
        <w:tab w:val="left" w:pos="993"/>
      </w:tabs>
      <w:spacing w:after="0" w:line="240" w:lineRule="auto"/>
      <w:rPr>
        <w:rFonts w:ascii="TH SarabunPSK" w:hAnsi="TH SarabunPSK" w:cs="TH SarabunPSK"/>
        <w:sz w:val="20"/>
        <w:szCs w:val="24"/>
        <w:cs/>
      </w:rPr>
    </w:pPr>
    <w:r>
      <w:rPr>
        <w:rFonts w:ascii="TH SarabunPSK" w:hAnsi="TH SarabunPSK" w:cs="TH SarabunPSK" w:hint="cs"/>
        <w:sz w:val="20"/>
        <w:szCs w:val="24"/>
        <w:cs/>
      </w:rPr>
      <w:t xml:space="preserve">                   </w:t>
    </w:r>
    <w:r>
      <w:rPr>
        <w:rFonts w:ascii="TH SarabunPSK" w:hAnsi="TH SarabunPSK" w:cs="TH SarabunPSK"/>
        <w:sz w:val="20"/>
        <w:szCs w:val="24"/>
        <w:cs/>
      </w:rPr>
      <w:t>มหาวิทยาลัยเทคโนโลยีราชมงค</w:t>
    </w:r>
    <w:r>
      <w:rPr>
        <w:rFonts w:ascii="TH SarabunPSK" w:hAnsi="TH SarabunPSK" w:cs="TH SarabunPSK" w:hint="cs"/>
        <w:sz w:val="20"/>
        <w:szCs w:val="24"/>
        <w:cs/>
      </w:rPr>
      <w:t>ล</w:t>
    </w:r>
    <w:r w:rsidR="00E11B6E" w:rsidRPr="00AC0334">
      <w:rPr>
        <w:rFonts w:ascii="TH SarabunPSK" w:hAnsi="TH SarabunPSK" w:cs="TH SarabunPSK"/>
        <w:sz w:val="20"/>
        <w:szCs w:val="24"/>
        <w:cs/>
      </w:rPr>
      <w:t>ศรีวิชัย</w:t>
    </w:r>
  </w:p>
  <w:p w:rsidR="00B66FEA" w:rsidRDefault="00B66FEA" w:rsidP="007D076F">
    <w:pPr>
      <w:pStyle w:val="a6"/>
      <w:jc w:val="right"/>
      <w:rPr>
        <w:rFonts w:hint="c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olor w:val="7F7F7F" w:themeColor="background1" w:themeShade="7F"/>
        <w:spacing w:val="60"/>
        <w:sz w:val="28"/>
        <w:cs/>
        <w:lang w:val="th-TH"/>
      </w:rPr>
      <w:id w:val="25874494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F62939" w:rsidRPr="00F62939" w:rsidRDefault="00F62939" w:rsidP="00F62939">
        <w:pPr>
          <w:pStyle w:val="a6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sz w:val="28"/>
          </w:rPr>
        </w:pPr>
        <w:r w:rsidRPr="00F62939">
          <w:rPr>
            <w:rFonts w:ascii="TH SarabunPSK" w:hAnsi="TH SarabunPSK" w:cs="TH SarabunPSK"/>
            <w:color w:val="7F7F7F" w:themeColor="background1" w:themeShade="7F"/>
            <w:spacing w:val="60"/>
            <w:sz w:val="28"/>
            <w:cs/>
            <w:lang w:val="th-TH"/>
          </w:rPr>
          <w:t>หน้า</w:t>
        </w:r>
        <w:r w:rsidRPr="00F62939">
          <w:rPr>
            <w:rFonts w:ascii="TH SarabunPSK" w:hAnsi="TH SarabunPSK" w:cs="TH SarabunPSK"/>
            <w:sz w:val="28"/>
            <w:cs/>
            <w:lang w:val="th-TH"/>
          </w:rPr>
          <w:t xml:space="preserve"> | </w:t>
        </w:r>
        <w:r w:rsidRPr="00F62939">
          <w:rPr>
            <w:rFonts w:ascii="TH SarabunPSK" w:hAnsi="TH SarabunPSK" w:cs="TH SarabunPSK"/>
            <w:sz w:val="28"/>
          </w:rPr>
          <w:fldChar w:fldCharType="begin"/>
        </w:r>
        <w:r w:rsidRPr="00F6293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62939">
          <w:rPr>
            <w:rFonts w:ascii="TH SarabunPSK" w:hAnsi="TH SarabunPSK" w:cs="TH SarabunPSK"/>
            <w:sz w:val="28"/>
          </w:rPr>
          <w:fldChar w:fldCharType="separate"/>
        </w:r>
        <w:r w:rsidR="00636C4F" w:rsidRPr="00636C4F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2</w:t>
        </w:r>
        <w:r w:rsidRPr="00F62939">
          <w:rPr>
            <w:rFonts w:ascii="TH SarabunPSK" w:hAnsi="TH SarabunPSK" w:cs="TH SarabunPSK"/>
            <w:sz w:val="28"/>
          </w:rPr>
          <w:fldChar w:fldCharType="end"/>
        </w:r>
      </w:p>
    </w:sdtContent>
  </w:sdt>
  <w:sdt>
    <w:sdtPr>
      <w:rPr>
        <w:rFonts w:ascii="TH SarabunPSK" w:hAnsi="TH SarabunPSK" w:cs="TH SarabunPSK"/>
        <w:sz w:val="24"/>
        <w:szCs w:val="24"/>
      </w:rPr>
      <w:alias w:val="บริษัท"/>
      <w:id w:val="25874495"/>
      <w:placeholder>
        <w:docPart w:val="31877F8A780B426F81C3FC929F2424E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F62939" w:rsidRPr="00D2793C" w:rsidRDefault="00F62939" w:rsidP="00F62939">
        <w:pPr>
          <w:pStyle w:val="a6"/>
          <w:jc w:val="right"/>
          <w:rPr>
            <w:rFonts w:ascii="TH SarabunPSK" w:hAnsi="TH SarabunPSK" w:cs="TH SarabunPSK"/>
            <w:sz w:val="24"/>
            <w:szCs w:val="24"/>
          </w:rPr>
        </w:pPr>
        <w:r w:rsidRPr="00D2793C">
          <w:rPr>
            <w:rFonts w:ascii="TH SarabunPSK" w:hAnsi="TH SarabunPSK" w:cs="TH SarabunPSK"/>
            <w:sz w:val="24"/>
            <w:szCs w:val="24"/>
            <w:cs/>
          </w:rPr>
          <w:t>คู่มือปฏิบัติการอายุรศาสตร์สุกร</w:t>
        </w:r>
      </w:p>
    </w:sdtContent>
  </w:sdt>
  <w:sdt>
    <w:sdtPr>
      <w:rPr>
        <w:rFonts w:ascii="TH SarabunPSK" w:hAnsi="TH SarabunPSK" w:cs="TH SarabunPSK"/>
        <w:sz w:val="24"/>
        <w:szCs w:val="24"/>
      </w:rPr>
      <w:alias w:val="ชื่อเรื่อง"/>
      <w:id w:val="25874496"/>
      <w:placeholder>
        <w:docPart w:val="D1B7E52CECFB4D2FBE72A9A7555C5B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2939" w:rsidRPr="00B66FEA" w:rsidRDefault="00F62939" w:rsidP="00F62939">
        <w:pPr>
          <w:pStyle w:val="a6"/>
          <w:jc w:val="right"/>
          <w:rPr>
            <w:rFonts w:ascii="TH SarabunPSK" w:hAnsi="TH SarabunPSK" w:cs="TH SarabunPSK"/>
          </w:rPr>
        </w:pPr>
        <w:r w:rsidRPr="00D2793C">
          <w:rPr>
            <w:rFonts w:ascii="TH SarabunPSK" w:hAnsi="TH SarabunPSK" w:cs="TH SarabunPSK"/>
            <w:sz w:val="24"/>
            <w:szCs w:val="24"/>
            <w:cs/>
          </w:rPr>
          <w:t>คณะสัตวแพทยศาสตร์ มหาวิทยาลัยเทคโนโลยีราชมงคลศรีวิชัย</w:t>
        </w:r>
      </w:p>
    </w:sdtContent>
  </w:sdt>
  <w:p w:rsidR="00B66FEA" w:rsidRPr="00F62939" w:rsidRDefault="00B66FEA" w:rsidP="00F62939">
    <w:pPr>
      <w:pStyle w:val="a6"/>
      <w:jc w:val="right"/>
      <w:rPr>
        <w:sz w:val="24"/>
        <w:szCs w:val="3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pacing w:val="60"/>
        <w:sz w:val="28"/>
        <w:cs/>
        <w:lang w:val="th-TH"/>
      </w:rPr>
      <w:id w:val="25874479"/>
      <w:docPartObj>
        <w:docPartGallery w:val="Page Numbers (Top of Page)"/>
        <w:docPartUnique/>
      </w:docPartObj>
    </w:sdtPr>
    <w:sdtEndPr>
      <w:rPr>
        <w:b/>
        <w:spacing w:val="0"/>
        <w:cs w:val="0"/>
        <w:lang w:val="en-US"/>
      </w:rPr>
    </w:sdtEndPr>
    <w:sdtContent>
      <w:p w:rsidR="00F62939" w:rsidRPr="00F62939" w:rsidRDefault="00F62939">
        <w:pPr>
          <w:pStyle w:val="a6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sz w:val="28"/>
          </w:rPr>
        </w:pPr>
        <w:r w:rsidRPr="00F62939">
          <w:rPr>
            <w:rFonts w:ascii="TH SarabunPSK" w:hAnsi="TH SarabunPSK" w:cs="TH SarabunPSK"/>
            <w:spacing w:val="60"/>
            <w:sz w:val="28"/>
            <w:cs/>
            <w:lang w:val="th-TH"/>
          </w:rPr>
          <w:t>หน้า</w:t>
        </w:r>
        <w:r w:rsidRPr="00F62939">
          <w:rPr>
            <w:rFonts w:ascii="TH SarabunPSK" w:hAnsi="TH SarabunPSK" w:cs="TH SarabunPSK"/>
            <w:sz w:val="28"/>
            <w:cs/>
            <w:lang w:val="th-TH"/>
          </w:rPr>
          <w:t xml:space="preserve"> | </w:t>
        </w:r>
        <w:r w:rsidRPr="00F62939">
          <w:rPr>
            <w:rFonts w:ascii="TH SarabunPSK" w:hAnsi="TH SarabunPSK" w:cs="TH SarabunPSK"/>
            <w:sz w:val="28"/>
          </w:rPr>
          <w:fldChar w:fldCharType="begin"/>
        </w:r>
        <w:r w:rsidRPr="00F6293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62939">
          <w:rPr>
            <w:rFonts w:ascii="TH SarabunPSK" w:hAnsi="TH SarabunPSK" w:cs="TH SarabunPSK"/>
            <w:sz w:val="28"/>
          </w:rPr>
          <w:fldChar w:fldCharType="separate"/>
        </w:r>
        <w:r w:rsidR="00D06775" w:rsidRPr="00D06775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1</w:t>
        </w:r>
        <w:r w:rsidRPr="00F62939">
          <w:rPr>
            <w:rFonts w:ascii="TH SarabunPSK" w:hAnsi="TH SarabunPSK" w:cs="TH SarabunPSK"/>
            <w:sz w:val="28"/>
          </w:rPr>
          <w:fldChar w:fldCharType="end"/>
        </w:r>
      </w:p>
    </w:sdtContent>
  </w:sdt>
  <w:sdt>
    <w:sdtPr>
      <w:rPr>
        <w:rFonts w:ascii="TH SarabunPSK" w:hAnsi="TH SarabunPSK" w:cs="TH SarabunPSK"/>
        <w:sz w:val="28"/>
      </w:rPr>
      <w:alias w:val="บริษัท"/>
      <w:id w:val="25874480"/>
      <w:placeholder>
        <w:docPart w:val="35D75AE5B35E4C65849A6BBAA3F56EC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F62939" w:rsidRPr="00F62939" w:rsidRDefault="00F62939" w:rsidP="00F62939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F62939">
          <w:rPr>
            <w:rFonts w:ascii="TH SarabunPSK" w:hAnsi="TH SarabunPSK" w:cs="TH SarabunPSK"/>
            <w:sz w:val="28"/>
            <w:cs/>
          </w:rPr>
          <w:t>คู่มือปฏิบัติการอายุรศาสตร์สุกร</w:t>
        </w:r>
      </w:p>
    </w:sdtContent>
  </w:sdt>
  <w:sdt>
    <w:sdtPr>
      <w:rPr>
        <w:rFonts w:ascii="TH SarabunPSK" w:hAnsi="TH SarabunPSK" w:cs="TH SarabunPSK"/>
        <w:sz w:val="28"/>
      </w:rPr>
      <w:alias w:val="ชื่อเรื่อง"/>
      <w:id w:val="25874481"/>
      <w:placeholder>
        <w:docPart w:val="29286CCF60444142A6722BCD4B85E2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6FEA" w:rsidRPr="00B66FEA" w:rsidRDefault="00F62939" w:rsidP="00F62939">
        <w:pPr>
          <w:pStyle w:val="a6"/>
          <w:jc w:val="right"/>
          <w:rPr>
            <w:rFonts w:ascii="TH SarabunPSK" w:hAnsi="TH SarabunPSK" w:cs="TH SarabunPSK"/>
          </w:rPr>
        </w:pPr>
        <w:r w:rsidRPr="00F62939">
          <w:rPr>
            <w:rFonts w:ascii="TH SarabunPSK" w:hAnsi="TH SarabunPSK" w:cs="TH SarabunPSK"/>
            <w:sz w:val="28"/>
            <w:cs/>
          </w:rPr>
          <w:t>คณะสัตวแพทยศาสตร์ มหาวิทยาลัยเทคโนโลยีราชมงคลศรีวิชัย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C5E4A"/>
    <w:rsid w:val="000B48DB"/>
    <w:rsid w:val="000F6320"/>
    <w:rsid w:val="001860C2"/>
    <w:rsid w:val="00195408"/>
    <w:rsid w:val="001C1666"/>
    <w:rsid w:val="001E61CD"/>
    <w:rsid w:val="00312687"/>
    <w:rsid w:val="00317B99"/>
    <w:rsid w:val="003978E7"/>
    <w:rsid w:val="003B60A3"/>
    <w:rsid w:val="004820E1"/>
    <w:rsid w:val="004A15D4"/>
    <w:rsid w:val="00517EB8"/>
    <w:rsid w:val="00550DA2"/>
    <w:rsid w:val="00586446"/>
    <w:rsid w:val="00593A3F"/>
    <w:rsid w:val="005C399C"/>
    <w:rsid w:val="00634F66"/>
    <w:rsid w:val="00636C4F"/>
    <w:rsid w:val="00694756"/>
    <w:rsid w:val="006A72A6"/>
    <w:rsid w:val="006D135A"/>
    <w:rsid w:val="007367B7"/>
    <w:rsid w:val="00774438"/>
    <w:rsid w:val="0077570C"/>
    <w:rsid w:val="00795B1F"/>
    <w:rsid w:val="007D076F"/>
    <w:rsid w:val="007D3195"/>
    <w:rsid w:val="007E30EA"/>
    <w:rsid w:val="00894132"/>
    <w:rsid w:val="009672C4"/>
    <w:rsid w:val="009A6489"/>
    <w:rsid w:val="00A60B25"/>
    <w:rsid w:val="00AC0334"/>
    <w:rsid w:val="00AC5E4A"/>
    <w:rsid w:val="00B20D13"/>
    <w:rsid w:val="00B502EA"/>
    <w:rsid w:val="00B53A07"/>
    <w:rsid w:val="00B53A24"/>
    <w:rsid w:val="00B66FEA"/>
    <w:rsid w:val="00C31ABC"/>
    <w:rsid w:val="00C80A92"/>
    <w:rsid w:val="00D06775"/>
    <w:rsid w:val="00D22694"/>
    <w:rsid w:val="00D22CDC"/>
    <w:rsid w:val="00D2793C"/>
    <w:rsid w:val="00E11B6E"/>
    <w:rsid w:val="00E26004"/>
    <w:rsid w:val="00E44B29"/>
    <w:rsid w:val="00E74E54"/>
    <w:rsid w:val="00EB2D14"/>
    <w:rsid w:val="00F62939"/>
    <w:rsid w:val="00F76E3F"/>
    <w:rsid w:val="00FA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E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5E4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1"/>
    <w:rsid w:val="009A6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5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5B1F"/>
  </w:style>
  <w:style w:type="paragraph" w:styleId="a8">
    <w:name w:val="footer"/>
    <w:basedOn w:val="a"/>
    <w:link w:val="a9"/>
    <w:uiPriority w:val="99"/>
    <w:semiHidden/>
    <w:unhideWhenUsed/>
    <w:rsid w:val="00795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95B1F"/>
  </w:style>
  <w:style w:type="paragraph" w:styleId="aa">
    <w:name w:val="No Spacing"/>
    <w:link w:val="ab"/>
    <w:uiPriority w:val="1"/>
    <w:qFormat/>
    <w:rsid w:val="007D076F"/>
    <w:pPr>
      <w:spacing w:after="0" w:line="240" w:lineRule="auto"/>
    </w:pPr>
    <w:rPr>
      <w:rFonts w:eastAsiaTheme="minorEastAsia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7D076F"/>
    <w:rPr>
      <w:rFonts w:eastAsiaTheme="minorEastAsia"/>
    </w:rPr>
  </w:style>
  <w:style w:type="paragraph" w:styleId="ac">
    <w:name w:val="List Paragraph"/>
    <w:basedOn w:val="a"/>
    <w:uiPriority w:val="34"/>
    <w:qFormat/>
    <w:rsid w:val="00B53A24"/>
    <w:pPr>
      <w:spacing w:after="0" w:line="240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D75AE5B35E4C65849A6BBAA3F56E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3B21B7-FDD5-4F8C-A715-904198562F0A}"/>
      </w:docPartPr>
      <w:docPartBody>
        <w:p w:rsidR="00000000" w:rsidRDefault="00F716B5" w:rsidP="00F716B5">
          <w:pPr>
            <w:pStyle w:val="35D75AE5B35E4C65849A6BBAA3F56EC6"/>
          </w:pPr>
          <w:r>
            <w:rPr>
              <w:cs/>
              <w:lang w:val="th-TH"/>
            </w:rPr>
            <w:t>[พิมพ์ชื่อบริษัท]</w:t>
          </w:r>
        </w:p>
      </w:docPartBody>
    </w:docPart>
    <w:docPart>
      <w:docPartPr>
        <w:name w:val="29286CCF60444142A6722BCD4B85E2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6B0DD4-CFDB-4686-A0C9-9418D44DF9F3}"/>
      </w:docPartPr>
      <w:docPartBody>
        <w:p w:rsidR="00000000" w:rsidRDefault="00F716B5" w:rsidP="00F716B5">
          <w:pPr>
            <w:pStyle w:val="29286CCF60444142A6722BCD4B85E2B3"/>
          </w:pPr>
          <w:r>
            <w:rPr>
              <w:b/>
              <w:bCs/>
              <w:cs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31877F8A780B426F81C3FC929F2424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846B45-A71A-4CB3-B6AE-E8A401C2CA96}"/>
      </w:docPartPr>
      <w:docPartBody>
        <w:p w:rsidR="00000000" w:rsidRDefault="00F716B5" w:rsidP="00F716B5">
          <w:pPr>
            <w:pStyle w:val="31877F8A780B426F81C3FC929F2424E3"/>
          </w:pPr>
          <w:r>
            <w:rPr>
              <w:cs/>
              <w:lang w:val="th-TH"/>
            </w:rPr>
            <w:t>[พิมพ์ชื่อบริษัท]</w:t>
          </w:r>
        </w:p>
      </w:docPartBody>
    </w:docPart>
    <w:docPart>
      <w:docPartPr>
        <w:name w:val="D1B7E52CECFB4D2FBE72A9A7555C5B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A2B3D4-A349-4B06-B667-0AF2D59D327B}"/>
      </w:docPartPr>
      <w:docPartBody>
        <w:p w:rsidR="00000000" w:rsidRDefault="00F716B5" w:rsidP="00F716B5">
          <w:pPr>
            <w:pStyle w:val="D1B7E52CECFB4D2FBE72A9A7555C5B90"/>
          </w:pPr>
          <w:r>
            <w:rPr>
              <w:b/>
              <w:bCs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</w:compat>
  <w:rsids>
    <w:rsidRoot w:val="00EA50FF"/>
    <w:rsid w:val="002C1B32"/>
    <w:rsid w:val="004210F3"/>
    <w:rsid w:val="00EA50FF"/>
    <w:rsid w:val="00F7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073BF1B6394398B1469D934523F08C">
    <w:name w:val="7E073BF1B6394398B1469D934523F08C"/>
    <w:rsid w:val="00EA50FF"/>
  </w:style>
  <w:style w:type="paragraph" w:customStyle="1" w:styleId="DD7CE1FE3A90494EB0B34DBB66E581AC">
    <w:name w:val="DD7CE1FE3A90494EB0B34DBB66E581AC"/>
    <w:rsid w:val="00EA50FF"/>
  </w:style>
  <w:style w:type="paragraph" w:customStyle="1" w:styleId="E7FE299CFA284CE591CB04EC3045A9DE">
    <w:name w:val="E7FE299CFA284CE591CB04EC3045A9DE"/>
    <w:rsid w:val="00EA50FF"/>
  </w:style>
  <w:style w:type="paragraph" w:customStyle="1" w:styleId="5677551A7FFA440D988BDD26CE2820E1">
    <w:name w:val="5677551A7FFA440D988BDD26CE2820E1"/>
    <w:rsid w:val="00EA50FF"/>
  </w:style>
  <w:style w:type="paragraph" w:customStyle="1" w:styleId="504464F2704341BAB25536A15EA8DF01">
    <w:name w:val="504464F2704341BAB25536A15EA8DF01"/>
    <w:rsid w:val="002C1B32"/>
  </w:style>
  <w:style w:type="paragraph" w:customStyle="1" w:styleId="104D0C15F4DD421D8504340221C80EDD">
    <w:name w:val="104D0C15F4DD421D8504340221C80EDD"/>
    <w:rsid w:val="002C1B32"/>
  </w:style>
  <w:style w:type="paragraph" w:customStyle="1" w:styleId="DB3D85F85181485FAAF9D50D66FC3768">
    <w:name w:val="DB3D85F85181485FAAF9D50D66FC3768"/>
    <w:rsid w:val="002C1B32"/>
  </w:style>
  <w:style w:type="paragraph" w:customStyle="1" w:styleId="4E89E8A316764DF28055D333D653DCDF">
    <w:name w:val="4E89E8A316764DF28055D333D653DCDF"/>
    <w:rsid w:val="002C1B32"/>
  </w:style>
  <w:style w:type="paragraph" w:customStyle="1" w:styleId="EC71482AB04F4A25A017E1BB21489AA0">
    <w:name w:val="EC71482AB04F4A25A017E1BB21489AA0"/>
    <w:rsid w:val="002C1B32"/>
  </w:style>
  <w:style w:type="paragraph" w:customStyle="1" w:styleId="308A98E31A2742CDAE2BFA6560A2D18B">
    <w:name w:val="308A98E31A2742CDAE2BFA6560A2D18B"/>
    <w:rsid w:val="002C1B32"/>
  </w:style>
  <w:style w:type="paragraph" w:customStyle="1" w:styleId="F53040805AB54103929062B76E57AB3C">
    <w:name w:val="F53040805AB54103929062B76E57AB3C"/>
    <w:rsid w:val="002C1B32"/>
  </w:style>
  <w:style w:type="paragraph" w:customStyle="1" w:styleId="C9E3DACE293842C0B2ACCEAC914255D3">
    <w:name w:val="C9E3DACE293842C0B2ACCEAC914255D3"/>
    <w:rsid w:val="002C1B32"/>
  </w:style>
  <w:style w:type="paragraph" w:customStyle="1" w:styleId="6668A6CACF3E4586BEB25B2693448F68">
    <w:name w:val="6668A6CACF3E4586BEB25B2693448F68"/>
    <w:rsid w:val="002C1B32"/>
  </w:style>
  <w:style w:type="paragraph" w:customStyle="1" w:styleId="F7C05C1DA8094C5E82038AFED5E13269">
    <w:name w:val="F7C05C1DA8094C5E82038AFED5E13269"/>
    <w:rsid w:val="002C1B32"/>
  </w:style>
  <w:style w:type="paragraph" w:customStyle="1" w:styleId="37F3B8F548984F57956068A0C3F5206E">
    <w:name w:val="37F3B8F548984F57956068A0C3F5206E"/>
    <w:rsid w:val="002C1B32"/>
  </w:style>
  <w:style w:type="paragraph" w:customStyle="1" w:styleId="5DF9A4379013418985B95D003B96D4A9">
    <w:name w:val="5DF9A4379013418985B95D003B96D4A9"/>
    <w:rsid w:val="002C1B32"/>
  </w:style>
  <w:style w:type="paragraph" w:customStyle="1" w:styleId="FDE8EE9C393A42B6A423799050E3A055">
    <w:name w:val="FDE8EE9C393A42B6A423799050E3A055"/>
    <w:rsid w:val="002C1B32"/>
  </w:style>
  <w:style w:type="paragraph" w:customStyle="1" w:styleId="95A970ACE6B142658262E1099350BACA">
    <w:name w:val="95A970ACE6B142658262E1099350BACA"/>
    <w:rsid w:val="002C1B32"/>
  </w:style>
  <w:style w:type="paragraph" w:customStyle="1" w:styleId="A3FCCBAFDE544EEDAF6B96404BE0DA33">
    <w:name w:val="A3FCCBAFDE544EEDAF6B96404BE0DA33"/>
    <w:rsid w:val="002C1B32"/>
  </w:style>
  <w:style w:type="paragraph" w:customStyle="1" w:styleId="7069EF8E3C654F8299FB513A57A1983D">
    <w:name w:val="7069EF8E3C654F8299FB513A57A1983D"/>
    <w:rsid w:val="002C1B32"/>
  </w:style>
  <w:style w:type="paragraph" w:customStyle="1" w:styleId="D1B5C8FD5B544500943855B611FD38B3">
    <w:name w:val="D1B5C8FD5B544500943855B611FD38B3"/>
    <w:rsid w:val="002C1B32"/>
  </w:style>
  <w:style w:type="paragraph" w:customStyle="1" w:styleId="690DCCFEAEFF4015AC37E081D29C39C6">
    <w:name w:val="690DCCFEAEFF4015AC37E081D29C39C6"/>
    <w:rsid w:val="002C1B32"/>
  </w:style>
  <w:style w:type="paragraph" w:customStyle="1" w:styleId="F76C12BA91EE47AF850470D1AFA112CF">
    <w:name w:val="F76C12BA91EE47AF850470D1AFA112CF"/>
    <w:rsid w:val="002C1B32"/>
  </w:style>
  <w:style w:type="paragraph" w:customStyle="1" w:styleId="77CA59D7456B4429889C5BC6B08F1E1D">
    <w:name w:val="77CA59D7456B4429889C5BC6B08F1E1D"/>
    <w:rsid w:val="002C1B32"/>
  </w:style>
  <w:style w:type="paragraph" w:customStyle="1" w:styleId="23DF90D0727D4284969856A4D0954248">
    <w:name w:val="23DF90D0727D4284969856A4D0954248"/>
    <w:rsid w:val="002C1B32"/>
  </w:style>
  <w:style w:type="paragraph" w:customStyle="1" w:styleId="542AB44F361B4426B72AC03FC366F006">
    <w:name w:val="542AB44F361B4426B72AC03FC366F006"/>
    <w:rsid w:val="002C1B32"/>
  </w:style>
  <w:style w:type="paragraph" w:customStyle="1" w:styleId="EF0A9FB6D7EC4E319796A9565D07592D">
    <w:name w:val="EF0A9FB6D7EC4E319796A9565D07592D"/>
    <w:rsid w:val="002C1B32"/>
  </w:style>
  <w:style w:type="paragraph" w:customStyle="1" w:styleId="33C77026E69A41339BE98C44EB35B04B">
    <w:name w:val="33C77026E69A41339BE98C44EB35B04B"/>
    <w:rsid w:val="002C1B32"/>
  </w:style>
  <w:style w:type="paragraph" w:customStyle="1" w:styleId="AD3170EDBD754BBFAEBBF4E150140A0F">
    <w:name w:val="AD3170EDBD754BBFAEBBF4E150140A0F"/>
    <w:rsid w:val="002C1B32"/>
  </w:style>
  <w:style w:type="paragraph" w:customStyle="1" w:styleId="35D75AE5B35E4C65849A6BBAA3F56EC6">
    <w:name w:val="35D75AE5B35E4C65849A6BBAA3F56EC6"/>
    <w:rsid w:val="00F716B5"/>
  </w:style>
  <w:style w:type="paragraph" w:customStyle="1" w:styleId="29286CCF60444142A6722BCD4B85E2B3">
    <w:name w:val="29286CCF60444142A6722BCD4B85E2B3"/>
    <w:rsid w:val="00F716B5"/>
  </w:style>
  <w:style w:type="paragraph" w:customStyle="1" w:styleId="31877F8A780B426F81C3FC929F2424E3">
    <w:name w:val="31877F8A780B426F81C3FC929F2424E3"/>
    <w:rsid w:val="00F716B5"/>
  </w:style>
  <w:style w:type="paragraph" w:customStyle="1" w:styleId="D1B7E52CECFB4D2FBE72A9A7555C5B90">
    <w:name w:val="D1B7E52CECFB4D2FBE72A9A7555C5B90"/>
    <w:rsid w:val="00F716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117B-0B0D-44D4-9244-E4058003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คณะสัตวแพทยศาสตร์ มหาวิทยาลัยเทคโนโลยีราชมงคลศรีวิชัย</vt:lpstr>
    </vt:vector>
  </TitlesOfParts>
  <Company>คู่มือปฏิบัติการอายุรศาสตร์สุกร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คณะสัตวแพทยศาสตร์ มหาวิทยาลัยเทคโนโลยีราชมงคลศรีวิชัย</dc:title>
  <dc:creator>DELL</dc:creator>
  <cp:lastModifiedBy>DELL</cp:lastModifiedBy>
  <cp:revision>23</cp:revision>
  <cp:lastPrinted>2018-11-01T14:08:00Z</cp:lastPrinted>
  <dcterms:created xsi:type="dcterms:W3CDTF">2018-10-30T12:34:00Z</dcterms:created>
  <dcterms:modified xsi:type="dcterms:W3CDTF">2018-11-01T14:23:00Z</dcterms:modified>
</cp:coreProperties>
</file>